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4"/>
        <w:tblpPr w:leftFromText="180" w:rightFromText="180" w:vertAnchor="text" w:horzAnchor="margin" w:tblpXSpec="right" w:tblpY="-468"/>
        <w:tblOverlap w:val="never"/>
        <w:tblW w:w="4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7" w:firstLineChars="98"/>
              <w:rPr>
                <w:rFonts w:ascii="Arial" w:hAnsi="Arial" w:eastAsia="PMingLiU" w:cs="Arial"/>
                <w:b/>
                <w:sz w:val="16"/>
                <w:szCs w:val="16"/>
              </w:rPr>
            </w:pPr>
            <w:r>
              <w:rPr>
                <w:rFonts w:ascii="Arial" w:hAnsi="Arial" w:eastAsia="PMingLiU" w:cs="Arial"/>
                <w:b/>
                <w:sz w:val="16"/>
                <w:szCs w:val="16"/>
              </w:rPr>
              <w:t>CTI</w:t>
            </w:r>
          </w:p>
          <w:p>
            <w:pPr>
              <w:jc w:val="center"/>
              <w:rPr>
                <w:rFonts w:ascii="Arial" w:hAnsi="Arial" w:eastAsia="PMingLiU" w:cs="Arial"/>
                <w:b/>
                <w:sz w:val="16"/>
                <w:szCs w:val="16"/>
              </w:rPr>
            </w:pPr>
            <w:r>
              <w:rPr>
                <w:rFonts w:ascii="Arial" w:hAnsi="Arial" w:eastAsia="PMingLiU" w:cs="Arial"/>
                <w:b/>
                <w:sz w:val="16"/>
                <w:szCs w:val="16"/>
              </w:rPr>
              <w:t>Staff</w:t>
            </w:r>
          </w:p>
          <w:p>
            <w:pPr>
              <w:jc w:val="center"/>
              <w:rPr>
                <w:rFonts w:ascii="Arial" w:hAnsi="Arial" w:eastAsia="PMingLiU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eastAsia="PMingLiU" w:cs="Arial"/>
                <w:b/>
                <w:sz w:val="16"/>
                <w:szCs w:val="16"/>
              </w:rPr>
              <w:t>Only</w:t>
            </w:r>
          </w:p>
        </w:tc>
        <w:tc>
          <w:tcPr>
            <w:tcW w:w="3396" w:type="dxa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ascii="Arial" w:hAnsi="Arial" w:eastAsia="PMingLiU" w:cs="Arial"/>
                <w:sz w:val="16"/>
                <w:szCs w:val="16"/>
              </w:rPr>
            </w:pPr>
            <w:r>
              <w:rPr>
                <w:rFonts w:ascii="Arial" w:hAnsi="Arial" w:eastAsia="MingLiU" w:cs="Arial"/>
                <w:b/>
                <w:sz w:val="16"/>
                <w:szCs w:val="16"/>
              </w:rPr>
              <w:t>CS Name</w:t>
            </w:r>
            <w:r>
              <w:rPr>
                <w:rFonts w:ascii="Arial" w:hAnsi="Arial" w:eastAsia="PMingLiU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eastAsia="PMingLiU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Cambria Math" w:hAnsi="Cambria Math" w:cs="Cambria Math"/>
                <w:sz w:val="16"/>
                <w:szCs w:val="16"/>
              </w:rPr>
              <w:t>     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MingLiU" w:cs="Arial"/>
                <w:sz w:val="16"/>
                <w:szCs w:val="16"/>
              </w:rPr>
              <w:t>Rec. Date</w:t>
            </w:r>
            <w:r>
              <w:rPr>
                <w:rFonts w:ascii="Arial" w:hAnsi="Arial" w:eastAsia="PMingLiU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     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>
            <w:pPr>
              <w:spacing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Rep. </w:t>
            </w:r>
            <w:r>
              <w:rPr>
                <w:rFonts w:ascii="Arial" w:hAnsi="Arial" w:eastAsia="MingLiU" w:cs="Arial"/>
                <w:sz w:val="16"/>
                <w:szCs w:val="16"/>
              </w:rPr>
              <w:t>Date</w:t>
            </w:r>
            <w:r>
              <w:rPr>
                <w:rFonts w:ascii="Arial" w:hAnsi="Arial" w:eastAsia="PMingLiU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     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>
            <w:pPr>
              <w:spacing w:line="24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Application Form</w:t>
            </w:r>
            <w:r>
              <w:rPr>
                <w:rFonts w:ascii="Arial" w:hAnsi="Arial" w:eastAsia="MingLiU" w:cs="Arial"/>
                <w:sz w:val="16"/>
                <w:szCs w:val="16"/>
              </w:rPr>
              <w:t xml:space="preserve"> No</w:t>
            </w:r>
            <w:r>
              <w:rPr>
                <w:rFonts w:ascii="Arial" w:hAnsi="Arial" w:eastAsia="PMingLiU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     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>
      <w:pPr>
        <w:jc w:val="center"/>
        <w:rPr>
          <w:rFonts w:ascii="Arial" w:hAnsi="Arial" w:cs="Arial"/>
          <w:b/>
        </w:rPr>
      </w:pPr>
      <w:r>
        <w:rPr>
          <w:rFonts w:hint="eastAsia" w:ascii="Arial" w:hAnsi="Arial" w:cs="Arial"/>
          <w:b/>
        </w:rPr>
        <w:t>Toys Testing Application Form</w:t>
      </w:r>
    </w:p>
    <w:p>
      <w:pPr>
        <w:jc w:val="center"/>
        <w:rPr>
          <w:rFonts w:ascii="Arial" w:hAnsi="Arial" w:cs="Arial"/>
          <w:b/>
        </w:rPr>
      </w:pPr>
      <w:r>
        <w:rPr>
          <w:rFonts w:hint="eastAsia" w:ascii="Arial" w:hAnsi="Arial" w:cs="Arial"/>
          <w:b/>
        </w:rPr>
        <w:t>玩具测试申请表</w:t>
      </w:r>
    </w:p>
    <w:p>
      <w:pPr>
        <w:rPr>
          <w:rFonts w:ascii="Arial" w:hAnsi="Arial" w:eastAsia="PMingLiU" w:cs="Arial"/>
          <w:sz w:val="10"/>
          <w:szCs w:val="10"/>
        </w:rPr>
      </w:pPr>
    </w:p>
    <w:p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Please fill in </w:t>
      </w:r>
      <w:r>
        <w:rPr>
          <w:rFonts w:hint="eastAsia" w:ascii="Arial" w:hAnsi="Arial" w:eastAsia="PMingLiU" w:cs="Arial"/>
          <w:sz w:val="16"/>
          <w:szCs w:val="16"/>
        </w:rPr>
        <w:t>all items</w:t>
      </w:r>
      <w:r>
        <w:rPr>
          <w:rFonts w:ascii="Arial" w:hAnsi="Arial" w:cs="Arial"/>
          <w:sz w:val="16"/>
          <w:szCs w:val="16"/>
        </w:rPr>
        <w:t xml:space="preserve"> marked by </w:t>
      </w:r>
      <w:r>
        <w:rPr>
          <w:rFonts w:hint="eastAsia" w:ascii="Arial" w:hAnsi="Arial" w:eastAsia="PMingLiU" w:cs="Arial"/>
          <w:sz w:val="16"/>
          <w:szCs w:val="16"/>
        </w:rPr>
        <w:t xml:space="preserve">the </w:t>
      </w:r>
      <w:r>
        <w:rPr>
          <w:rFonts w:ascii="Arial" w:hAnsi="宋体" w:cs="Arial"/>
          <w:sz w:val="16"/>
          <w:szCs w:val="16"/>
        </w:rPr>
        <w:t>★请务必完整填写有★的项目</w:t>
      </w:r>
      <w:r>
        <w:rPr>
          <w:rFonts w:hint="eastAsia" w:ascii="Arial" w:hAnsi="Arial" w:cs="Arial"/>
          <w:b/>
          <w:sz w:val="13"/>
          <w:szCs w:val="13"/>
        </w:rPr>
        <w:t>One application equivalent to one test report一份申请表对应一份报告。</w:t>
      </w:r>
    </w:p>
    <w:tbl>
      <w:tblPr>
        <w:tblStyle w:val="14"/>
        <w:tblW w:w="1105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84"/>
        <w:gridCol w:w="3118"/>
        <w:gridCol w:w="992"/>
        <w:gridCol w:w="1134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71" w:hRule="atLeast"/>
        </w:trPr>
        <w:tc>
          <w:tcPr>
            <w:tcW w:w="11057" w:type="dxa"/>
            <w:gridSpan w:val="6"/>
            <w:tcBorders>
              <w:left w:val="single" w:color="auto" w:sz="4" w:space="0"/>
            </w:tcBorders>
          </w:tcPr>
          <w:p>
            <w:pPr>
              <w:ind w:left="294" w:hanging="294" w:hangingChars="196"/>
              <w:rPr>
                <w:rFonts w:ascii="Arial" w:hAnsi="宋体" w:cs="Arial"/>
                <w:sz w:val="15"/>
                <w:szCs w:val="15"/>
              </w:rPr>
            </w:pPr>
            <w:r>
              <w:rPr>
                <w:rFonts w:ascii="Arial" w:hAnsi="宋体" w:cs="Arial"/>
                <w:sz w:val="15"/>
                <w:szCs w:val="15"/>
              </w:rPr>
              <w:t xml:space="preserve">★Please carefully fill the information </w:t>
            </w:r>
            <w:r>
              <w:rPr>
                <w:rFonts w:hint="eastAsia" w:ascii="Arial" w:hAnsi="宋体" w:cs="Arial"/>
                <w:sz w:val="15"/>
                <w:szCs w:val="15"/>
              </w:rPr>
              <w:t xml:space="preserve">which </w:t>
            </w:r>
            <w:r>
              <w:rPr>
                <w:rFonts w:ascii="Arial" w:hAnsi="宋体" w:cs="Arial"/>
                <w:sz w:val="15"/>
                <w:szCs w:val="15"/>
              </w:rPr>
              <w:t>will be displayed in report, it will charge</w:t>
            </w:r>
            <w:r>
              <w:rPr>
                <w:rFonts w:hint="eastAsia" w:ascii="Arial" w:hAnsi="宋体" w:cs="Arial"/>
                <w:sz w:val="15"/>
                <w:szCs w:val="15"/>
              </w:rPr>
              <w:t xml:space="preserve"> </w:t>
            </w:r>
            <w:r>
              <w:rPr>
                <w:rFonts w:ascii="Arial" w:hAnsi="宋体" w:cs="Arial"/>
                <w:sz w:val="15"/>
                <w:szCs w:val="15"/>
              </w:rPr>
              <w:t xml:space="preserve">RMB </w:t>
            </w:r>
            <w:r>
              <w:rPr>
                <w:rFonts w:hint="eastAsia" w:ascii="Arial" w:hAnsi="宋体" w:cs="Arial"/>
                <w:sz w:val="15"/>
                <w:szCs w:val="15"/>
              </w:rPr>
              <w:t>100</w:t>
            </w:r>
            <w:r>
              <w:rPr>
                <w:rFonts w:ascii="Arial" w:hAnsi="宋体" w:cs="Arial"/>
                <w:sz w:val="15"/>
                <w:szCs w:val="15"/>
              </w:rPr>
              <w:t xml:space="preserve"> if </w:t>
            </w:r>
            <w:r>
              <w:rPr>
                <w:rFonts w:hint="eastAsia" w:ascii="Arial" w:hAnsi="宋体" w:cs="Arial"/>
                <w:sz w:val="15"/>
                <w:szCs w:val="15"/>
              </w:rPr>
              <w:t xml:space="preserve">any </w:t>
            </w:r>
            <w:r>
              <w:rPr>
                <w:rFonts w:ascii="Arial" w:hAnsi="宋体" w:cs="Arial"/>
                <w:sz w:val="15"/>
                <w:szCs w:val="15"/>
              </w:rPr>
              <w:t>modification</w:t>
            </w:r>
            <w:r>
              <w:rPr>
                <w:rFonts w:hint="eastAsia" w:ascii="Arial" w:hAnsi="宋体" w:cs="Arial"/>
                <w:sz w:val="15"/>
                <w:szCs w:val="15"/>
              </w:rPr>
              <w:t xml:space="preserve"> caused by client after report issue.</w:t>
            </w:r>
          </w:p>
          <w:p>
            <w:pPr>
              <w:ind w:left="294" w:hanging="294" w:hangingChars="196"/>
              <w:rPr>
                <w:rFonts w:ascii="Arial" w:hAnsi="宋体" w:cs="Arial"/>
                <w:sz w:val="16"/>
                <w:szCs w:val="16"/>
              </w:rPr>
            </w:pPr>
            <w:r>
              <w:rPr>
                <w:rFonts w:hint="eastAsia" w:ascii="Arial" w:hAnsi="宋体" w:cs="Arial"/>
                <w:sz w:val="15"/>
                <w:szCs w:val="15"/>
              </w:rPr>
              <w:t>以下信息将体现在报告上，请认真填写，测试完成后因客户原因导致的更改报告将收取费用人民币100元/份。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right w:val="nil"/>
            </w:tcBorders>
            <w:textDirection w:val="btLr"/>
          </w:tcPr>
          <w:p>
            <w:pPr>
              <w:ind w:left="113" w:right="113"/>
              <w:jc w:val="center"/>
              <w:rPr>
                <w:rFonts w:ascii="Arial" w:hAnsi="Arial" w:eastAsia="PMingLiU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Applicant Info</w:t>
            </w:r>
            <w:r>
              <w:rPr>
                <w:rFonts w:hint="eastAsia" w:ascii="Arial" w:hAnsi="Arial" w:eastAsia="PMingLiU" w:cs="Arial"/>
                <w:b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hint="eastAsia" w:ascii="Arial" w:hAnsi="Arial" w:cs="Arial"/>
                <w:b/>
                <w:sz w:val="16"/>
                <w:szCs w:val="16"/>
              </w:rPr>
              <w:t>委托</w:t>
            </w:r>
            <w:r>
              <w:rPr>
                <w:rFonts w:ascii="Arial" w:hAnsi="Arial" w:cs="Arial"/>
                <w:b/>
                <w:sz w:val="16"/>
                <w:szCs w:val="16"/>
              </w:rPr>
              <w:t>方资料</w:t>
            </w:r>
          </w:p>
        </w:tc>
        <w:tc>
          <w:tcPr>
            <w:tcW w:w="10347" w:type="dxa"/>
            <w:gridSpan w:val="4"/>
            <w:tcBorders>
              <w:left w:val="single" w:color="auto" w:sz="4" w:space="0"/>
            </w:tcBorders>
          </w:tcPr>
          <w:p>
            <w:pPr>
              <w:spacing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宋体" w:hAnsi="宋体" w:cs="Arial"/>
                <w:sz w:val="16"/>
                <w:szCs w:val="16"/>
              </w:rPr>
              <w:t>★</w:t>
            </w:r>
            <w:r>
              <w:rPr>
                <w:rFonts w:ascii="Arial" w:hAnsi="Arial" w:cs="Arial"/>
                <w:sz w:val="16"/>
                <w:szCs w:val="16"/>
              </w:rPr>
              <w:t xml:space="preserve">Applicant(Company Name) 申请方(公司名称):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     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>
            <w:pPr>
              <w:spacing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宋体" w:hAnsi="宋体" w:cs="Arial"/>
                <w:sz w:val="16"/>
                <w:szCs w:val="16"/>
              </w:rPr>
              <w:t>★</w:t>
            </w:r>
            <w:r>
              <w:rPr>
                <w:rFonts w:ascii="Arial" w:hAnsi="Arial" w:cs="Arial"/>
                <w:sz w:val="16"/>
                <w:szCs w:val="16"/>
              </w:rPr>
              <w:t xml:space="preserve">Address地址: </w:t>
            </w:r>
          </w:p>
          <w:p>
            <w:pPr>
              <w:spacing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宋体" w:hAnsi="宋体" w:cs="Arial"/>
                <w:sz w:val="16"/>
                <w:szCs w:val="16"/>
              </w:rPr>
              <w:t>★</w:t>
            </w:r>
            <w:r>
              <w:rPr>
                <w:rFonts w:ascii="Arial" w:hAnsi="Arial" w:cs="Arial"/>
                <w:position w:val="2"/>
                <w:sz w:val="16"/>
                <w:szCs w:val="16"/>
              </w:rPr>
              <w:t>Contact Person</w:t>
            </w:r>
            <w:r>
              <w:rPr>
                <w:rFonts w:ascii="Arial" w:hAnsi="Arial" w:cs="Arial"/>
                <w:sz w:val="16"/>
                <w:szCs w:val="16"/>
              </w:rPr>
              <w:t>联系人:</w:t>
            </w:r>
            <w:r>
              <w:rPr>
                <w:rFonts w:hint="eastAsia"/>
                <w:sz w:val="18"/>
                <w:u w:val="single"/>
              </w:rPr>
              <w:t xml:space="preserve"> </w:t>
            </w:r>
            <w:r>
              <w:rPr>
                <w:rFonts w:ascii="Arial" w:hAnsi="宋体" w:cs="Arial"/>
                <w:sz w:val="16"/>
                <w:szCs w:val="16"/>
              </w:rPr>
              <w:t>★</w:t>
            </w:r>
            <w:r>
              <w:rPr>
                <w:rFonts w:ascii="Arial" w:hAnsi="Arial" w:cs="Arial"/>
                <w:sz w:val="16"/>
                <w:szCs w:val="16"/>
              </w:rPr>
              <w:t>E-mail电子邮箱: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宋体" w:hAnsi="宋体" w:cs="Arial"/>
                <w:sz w:val="16"/>
                <w:szCs w:val="16"/>
              </w:rPr>
              <w:t>★</w:t>
            </w:r>
            <w:r>
              <w:rPr>
                <w:rFonts w:ascii="Arial" w:hAnsi="Arial" w:cs="Arial"/>
                <w:sz w:val="16"/>
                <w:szCs w:val="16"/>
              </w:rPr>
              <w:t>Phone电话: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                         </w:t>
            </w:r>
            <w:r>
              <w:rPr>
                <w:rFonts w:ascii="Arial" w:hAnsi="宋体" w:cs="Arial"/>
                <w:sz w:val="16"/>
                <w:szCs w:val="16"/>
              </w:rPr>
              <w:t>★</w:t>
            </w:r>
            <w:r>
              <w:rPr>
                <w:rFonts w:ascii="Arial" w:hAnsi="Arial" w:cs="Arial"/>
                <w:sz w:val="16"/>
                <w:szCs w:val="16"/>
              </w:rPr>
              <w:t>Fax 传真: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     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>
            <w:pPr>
              <w:spacing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宋体" w:cs="Arial"/>
                <w:sz w:val="16"/>
                <w:szCs w:val="16"/>
                <w:lang w:eastAsia="zh-TW"/>
              </w:rPr>
              <w:t>★</w:t>
            </w:r>
            <w:r>
              <w:rPr>
                <w:rFonts w:hint="eastAsia" w:ascii="Arial" w:hAnsi="Arial" w:cs="Arial"/>
                <w:sz w:val="16"/>
                <w:szCs w:val="16"/>
              </w:rPr>
              <w:t>Invoice</w:t>
            </w:r>
            <w:r>
              <w:rPr>
                <w:rFonts w:ascii="Arial" w:hAnsi="Arial" w:cs="Arial"/>
                <w:sz w:val="16"/>
                <w:szCs w:val="16"/>
              </w:rPr>
              <w:t>’</w:t>
            </w:r>
            <w:r>
              <w:rPr>
                <w:rFonts w:hint="eastAsia" w:ascii="Arial" w:hAnsi="Arial" w:cs="Arial"/>
                <w:sz w:val="16"/>
                <w:szCs w:val="16"/>
              </w:rPr>
              <w:t>s title 发票抬头</w:t>
            </w:r>
            <w:r>
              <w:rPr>
                <w:rFonts w:ascii="Arial" w:hAnsi="Arial" w:cs="Arial"/>
                <w:sz w:val="16"/>
                <w:szCs w:val="16"/>
                <w:lang w:eastAsia="zh-TW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     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>
            <w:pPr>
              <w:spacing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宋体" w:cs="Arial"/>
                <w:sz w:val="16"/>
                <w:szCs w:val="16"/>
                <w:lang w:eastAsia="zh-TW"/>
              </w:rPr>
              <w:t>★</w:t>
            </w:r>
            <w:r>
              <w:rPr>
                <w:rFonts w:hint="eastAsia" w:ascii="Arial" w:hAnsi="宋体" w:cs="Arial"/>
                <w:sz w:val="16"/>
                <w:szCs w:val="16"/>
              </w:rPr>
              <w:t>Invoice</w:t>
            </w:r>
            <w:r>
              <w:rPr>
                <w:rFonts w:ascii="Arial" w:hAnsi="Arial" w:cs="Arial"/>
                <w:sz w:val="16"/>
                <w:szCs w:val="16"/>
              </w:rPr>
              <w:t>’</w:t>
            </w:r>
            <w:r>
              <w:rPr>
                <w:rFonts w:hint="eastAsia" w:ascii="Arial" w:hAnsi="Arial" w:cs="Arial"/>
                <w:sz w:val="16"/>
                <w:szCs w:val="16"/>
              </w:rPr>
              <w:t>s type发票类型：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hint="eastAsia" w:ascii="Arial" w:hAnsi="Arial" w:cs="Arial"/>
                <w:sz w:val="16"/>
                <w:szCs w:val="16"/>
              </w:rPr>
              <w:t>普通发票（开具普通增值税发票）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hint="eastAsia" w:ascii="Arial" w:hAnsi="Arial" w:cs="Arial"/>
                <w:sz w:val="16"/>
                <w:szCs w:val="16"/>
              </w:rPr>
              <w:t>专用发票（必须全部满足开具专用发票的要求）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hint="eastAsia" w:ascii="Arial" w:hAnsi="Arial" w:cs="Arial"/>
                <w:sz w:val="16"/>
                <w:szCs w:val="16"/>
              </w:rPr>
              <w:t>形式发票Invoice</w:t>
            </w:r>
          </w:p>
          <w:p>
            <w:pPr>
              <w:spacing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Payer付款方：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     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>
            <w:pPr>
              <w:spacing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Address of payer付款方地址：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     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>
            <w:pPr>
              <w:spacing w:line="200" w:lineRule="exact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宋体" w:cs="Arial"/>
                <w:sz w:val="16"/>
                <w:szCs w:val="16"/>
              </w:rPr>
              <w:t>★</w:t>
            </w:r>
            <w:r>
              <w:rPr>
                <w:rFonts w:ascii="Arial" w:hAnsi="Arial" w:cs="Arial"/>
                <w:sz w:val="16"/>
                <w:szCs w:val="16"/>
              </w:rPr>
              <w:t>Report</w:t>
            </w:r>
            <w:r>
              <w:rPr>
                <w:rFonts w:hint="eastAsia"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Invoice Deliver To报告</w:t>
            </w:r>
            <w:r>
              <w:rPr>
                <w:rFonts w:hint="eastAsia" w:ascii="Arial" w:hAnsi="Arial" w:cs="Arial"/>
                <w:sz w:val="16"/>
                <w:szCs w:val="16"/>
              </w:rPr>
              <w:t>/发票寄至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Applicant申请方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hint="eastAsia" w:ascii="Arial" w:hAnsi="Arial" w:cs="Arial"/>
                <w:sz w:val="16"/>
                <w:szCs w:val="16"/>
              </w:rPr>
              <w:t>Payer付款方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hint="eastAsia" w:ascii="Arial" w:hAnsi="Arial" w:cs="Arial"/>
                <w:sz w:val="16"/>
                <w:szCs w:val="16"/>
              </w:rPr>
              <w:t>Invoice 发票</w:t>
            </w:r>
            <w:r>
              <w:rPr>
                <w:rFonts w:ascii="Arial" w:hAnsi="Arial" w:cs="Arial"/>
                <w:sz w:val="16"/>
                <w:szCs w:val="16"/>
              </w:rPr>
              <w:t>方</w:t>
            </w:r>
            <w:r>
              <w:rPr>
                <w:rFonts w:hint="eastAsia" w:ascii="Arial" w:hAnsi="Arial" w:cs="Arial"/>
                <w:sz w:val="16"/>
                <w:szCs w:val="16"/>
              </w:rPr>
              <w:t>（Address地址：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     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hint="eastAsia" w:ascii="Arial" w:hAnsi="Arial" w:cs="Arial"/>
                <w:sz w:val="16"/>
                <w:szCs w:val="16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right w:val="nil"/>
            </w:tcBorders>
            <w:textDirection w:val="btLr"/>
          </w:tcPr>
          <w:p>
            <w:pPr>
              <w:ind w:left="113" w:right="113"/>
              <w:jc w:val="center"/>
              <w:rPr>
                <w:rFonts w:ascii="Arial" w:hAnsi="Arial" w:eastAsia="PMingLiU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Sample Info</w:t>
            </w:r>
            <w:r>
              <w:rPr>
                <w:rFonts w:hint="eastAsia" w:ascii="Arial" w:hAnsi="Arial" w:eastAsia="PMingLiU" w:cs="Arial"/>
                <w:b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样品信息</w:t>
            </w:r>
          </w:p>
        </w:tc>
        <w:tc>
          <w:tcPr>
            <w:tcW w:w="10347" w:type="dxa"/>
            <w:gridSpan w:val="4"/>
            <w:tcBorders>
              <w:left w:val="single" w:color="auto" w:sz="4" w:space="0"/>
            </w:tcBorders>
          </w:tcPr>
          <w:p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宋体" w:cs="Arial"/>
                <w:sz w:val="16"/>
                <w:szCs w:val="16"/>
              </w:rPr>
              <w:t>★</w:t>
            </w:r>
            <w:r>
              <w:rPr>
                <w:rFonts w:ascii="Arial" w:hAnsi="Arial" w:cs="Arial"/>
                <w:sz w:val="16"/>
                <w:szCs w:val="16"/>
              </w:rPr>
              <w:t xml:space="preserve">Sample </w:t>
            </w:r>
            <w:r>
              <w:rPr>
                <w:rFonts w:hint="eastAsia" w:ascii="Arial" w:hAnsi="Arial" w:cs="Arial"/>
                <w:sz w:val="16"/>
                <w:szCs w:val="16"/>
              </w:rPr>
              <w:t>Description</w:t>
            </w:r>
            <w:r>
              <w:rPr>
                <w:rFonts w:ascii="Arial" w:hAnsi="Arial" w:cs="Arial"/>
                <w:sz w:val="16"/>
                <w:szCs w:val="16"/>
              </w:rPr>
              <w:t>样品</w:t>
            </w:r>
            <w:r>
              <w:rPr>
                <w:rFonts w:hint="eastAsia" w:ascii="Arial" w:hAnsi="Arial" w:cs="Arial"/>
                <w:sz w:val="16"/>
                <w:szCs w:val="16"/>
              </w:rPr>
              <w:t>描述</w:t>
            </w:r>
            <w:r>
              <w:rPr>
                <w:rFonts w:ascii="Arial" w:hAnsi="Arial" w:cs="Arial"/>
                <w:sz w:val="16"/>
                <w:szCs w:val="16"/>
              </w:rPr>
              <w:t xml:space="preserve">:MONSOON </w:t>
            </w:r>
            <w:r>
              <w:rPr>
                <w:rFonts w:hint="eastAsia" w:ascii="Arial" w:hAnsi="Arial" w:cs="Arial"/>
                <w:sz w:val="16"/>
                <w:szCs w:val="16"/>
              </w:rPr>
              <w:t>Main unit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MONSOON Cup Holder  MONSOON Reservoir 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ItemNo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     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>Item No.</w:t>
            </w:r>
            <w:r>
              <w:rPr>
                <w:rFonts w:ascii="Arial" w:hAnsi="Arial" w:cs="Arial"/>
                <w:sz w:val="16"/>
                <w:szCs w:val="16"/>
              </w:rPr>
              <w:t xml:space="preserve">货号: 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4235 090 07991  4235 090 08021   4235 090 08031   </w:t>
            </w:r>
            <w:r>
              <w:rPr>
                <w:rFonts w:ascii="Arial" w:hAnsi="Arial" w:cs="Arial"/>
                <w:sz w:val="16"/>
                <w:szCs w:val="16"/>
              </w:rPr>
              <w:t>P.O. No.订单号:</w:t>
            </w:r>
            <w:bookmarkStart w:id="0" w:name="PONo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No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     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  <w:p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Export to出口到: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Europe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U.S.A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hint="eastAsia" w:ascii="Arial" w:hAnsi="Arial" w:cs="Arial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     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Country of Origin生产国:</w:t>
            </w:r>
            <w:bookmarkStart w:id="1" w:name="CountryofOrigin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untryofOrigin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     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  <w:p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Manufacturer生产商: </w:t>
            </w:r>
            <w:bookmarkStart w:id="2" w:name="Manufacturer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nufacturer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     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>
              <w:rPr>
                <w:rFonts w:ascii="Arial" w:hAnsi="Arial" w:cs="Arial"/>
                <w:sz w:val="16"/>
                <w:szCs w:val="16"/>
              </w:rPr>
              <w:t xml:space="preserve">Supplier供货商: </w:t>
            </w:r>
            <w:bookmarkStart w:id="3" w:name="Supplier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upplier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     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  <w:p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Buyer购买商:</w:t>
            </w:r>
            <w:bookmarkStart w:id="4" w:name="Buyer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Buyer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     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>
              <w:rPr>
                <w:rFonts w:ascii="宋体" w:hAnsi="宋体" w:cs="Arial"/>
                <w:sz w:val="16"/>
                <w:szCs w:val="16"/>
              </w:rPr>
              <w:t>★</w:t>
            </w:r>
            <w:r>
              <w:rPr>
                <w:rFonts w:ascii="Arial" w:hAnsi="Arial" w:cs="Arial"/>
                <w:sz w:val="16"/>
                <w:szCs w:val="16"/>
              </w:rPr>
              <w:t>Quantity of Sample</w:t>
            </w:r>
            <w:r>
              <w:rPr>
                <w:rFonts w:hint="eastAsia"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 submitted送样量:</w:t>
            </w:r>
            <w:bookmarkStart w:id="5" w:name="QuantityofSamples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QuantityofSamples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     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  <w:p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★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hint="eastAsia" w:ascii="Arial" w:hAnsi="Arial" w:cs="Arial"/>
                <w:sz w:val="16"/>
                <w:szCs w:val="16"/>
              </w:rPr>
              <w:t>Request Test Age Group要求测试</w:t>
            </w:r>
            <w:r>
              <w:rPr>
                <w:rFonts w:ascii="Arial" w:hAnsi="Arial" w:cs="Arial"/>
                <w:sz w:val="16"/>
                <w:szCs w:val="16"/>
              </w:rPr>
              <w:t xml:space="preserve">年龄范围: </w:t>
            </w:r>
            <w:bookmarkStart w:id="6" w:name="ClientSpecifiedAge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lientSpecifiedAg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     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  <w:r>
              <w:rPr>
                <w:rFonts w:hint="eastAsia" w:ascii="Arial" w:hAnsi="Arial" w:cs="Arial"/>
                <w:sz w:val="16"/>
                <w:szCs w:val="16"/>
              </w:rPr>
              <w:t xml:space="preserve">   or或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statusText w:type="text" w:val=" 简单文本框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hint="eastAsia" w:ascii="Arial" w:hAnsi="Arial" w:cs="Arial"/>
                <w:sz w:val="16"/>
                <w:szCs w:val="16"/>
              </w:rPr>
              <w:t>Test Age Determined by CTI 测试年龄由CTI确定</w:t>
            </w:r>
          </w:p>
          <w:p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Other Info. 其他资料: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文字型17"/>
                  <w:enabled/>
                  <w:calcOnExit w:val="0"/>
                  <w:helpText w:type="text" w:val="若申请人申请测试不在上述列表中，请输入要申请的测试项目名称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     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textDirection w:val="btLr"/>
          </w:tcPr>
          <w:p>
            <w:pPr>
              <w:ind w:left="113" w:right="113"/>
              <w:jc w:val="center"/>
              <w:rPr>
                <w:rFonts w:ascii="Arial" w:hAnsi="Arial" w:eastAsia="PMingLiU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Require</w:t>
            </w:r>
            <w:r>
              <w:rPr>
                <w:rFonts w:hint="eastAsia" w:ascii="Arial" w:hAnsi="Arial" w:eastAsia="PMingLiU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Test</w:t>
            </w:r>
            <w:r>
              <w:rPr>
                <w:rFonts w:hint="eastAsia" w:ascii="Arial" w:hAnsi="Arial" w:eastAsia="PMingLiU" w:cs="Arial"/>
                <w:b/>
                <w:sz w:val="16"/>
                <w:szCs w:val="16"/>
              </w:rPr>
              <w:t>ing Items</w:t>
            </w:r>
          </w:p>
        </w:tc>
        <w:tc>
          <w:tcPr>
            <w:tcW w:w="28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Arial" w:hAnsi="Arial" w:eastAsia="PMingLiU" w:cs="Arial"/>
                <w:b/>
                <w:sz w:val="16"/>
                <w:szCs w:val="16"/>
              </w:rPr>
            </w:pPr>
            <w:r>
              <w:rPr>
                <w:rFonts w:hint="eastAsia" w:ascii="Arial" w:hAnsi="Arial" w:cs="Arial"/>
                <w:b/>
                <w:sz w:val="16"/>
                <w:szCs w:val="16"/>
              </w:rPr>
              <w:t>测试项目</w:t>
            </w:r>
          </w:p>
        </w:tc>
        <w:tc>
          <w:tcPr>
            <w:tcW w:w="10347" w:type="dxa"/>
            <w:gridSpan w:val="4"/>
            <w:tcBorders>
              <w:lef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★</w:t>
            </w:r>
            <w:r>
              <w:rPr>
                <w:rFonts w:hint="eastAsia" w:ascii="Arial" w:hAnsi="Arial" w:eastAsia="PMingLiU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sz w:val="16"/>
                <w:szCs w:val="16"/>
              </w:rPr>
              <w:t>lease tick the applicable items</w:t>
            </w:r>
            <w:r>
              <w:rPr>
                <w:rFonts w:hint="eastAsia" w:ascii="Arial" w:hAnsi="Arial" w:cs="Arial"/>
                <w:b/>
                <w:sz w:val="16"/>
                <w:szCs w:val="16"/>
              </w:rPr>
              <w:t>请按照测试要求选择测试项目</w:t>
            </w:r>
            <w:r>
              <w:rPr>
                <w:rFonts w:hint="eastAsia" w:ascii="Arial" w:hAnsi="Arial" w:cs="Arial"/>
                <w:sz w:val="16"/>
                <w:szCs w:val="16"/>
              </w:rPr>
              <w:t>（请注明标准年号，未注明将默认为最新有效版本）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8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4" w:type="dxa"/>
            <w:gridSpan w:val="3"/>
            <w:tcBorders>
              <w:left w:val="single" w:color="auto" w:sz="4" w:space="0"/>
            </w:tcBorders>
          </w:tcPr>
          <w:p>
            <w:pPr>
              <w:spacing w:line="200" w:lineRule="exact"/>
              <w:ind w:leftChars="-45" w:hanging="108" w:hangingChars="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Directive</w:t>
            </w:r>
            <w:r>
              <w:rPr>
                <w:rFonts w:hint="eastAsia" w:ascii="Arial" w:hAnsi="Arial" w:cs="Arial"/>
                <w:b/>
                <w:sz w:val="16"/>
                <w:szCs w:val="16"/>
              </w:rPr>
              <w:t xml:space="preserve"> 2009/48/EC 欧洲玩具指令2009/48/EC</w:t>
            </w:r>
          </w:p>
          <w:p>
            <w:pPr>
              <w:spacing w:line="200" w:lineRule="exact"/>
              <w:ind w:left="-1" w:leftChars="-45" w:hanging="107" w:hangingChars="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EC DOC Issue EC</w:t>
            </w:r>
            <w:r>
              <w:rPr>
                <w:rFonts w:hint="eastAsia" w:ascii="Arial" w:hAnsi="Arial" w:cs="Arial"/>
                <w:sz w:val="16"/>
                <w:szCs w:val="16"/>
              </w:rPr>
              <w:t>DOC签发</w:t>
            </w:r>
          </w:p>
          <w:p>
            <w:pPr>
              <w:spacing w:line="200" w:lineRule="exact"/>
              <w:ind w:left="-1" w:leftChars="-45" w:hanging="107" w:hangingChars="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hint="eastAsia"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ocument Checking </w:t>
            </w:r>
            <w:r>
              <w:rPr>
                <w:rFonts w:hint="eastAsia" w:ascii="Arial" w:hAnsi="Arial" w:cs="Arial"/>
                <w:sz w:val="16"/>
                <w:szCs w:val="16"/>
              </w:rPr>
              <w:t>文件检查</w:t>
            </w:r>
          </w:p>
          <w:p>
            <w:pPr>
              <w:spacing w:line="200" w:lineRule="exact"/>
              <w:ind w:left="-1" w:leftChars="-45" w:hanging="107" w:hangingChars="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Product Design Safety Assessment  </w:t>
            </w:r>
            <w:r>
              <w:rPr>
                <w:rFonts w:hint="eastAsia" w:ascii="Arial" w:hAnsi="Arial" w:cs="Arial"/>
                <w:sz w:val="16"/>
                <w:szCs w:val="16"/>
              </w:rPr>
              <w:t>产品设计安全评估</w:t>
            </w:r>
          </w:p>
          <w:p>
            <w:pPr>
              <w:spacing w:line="200" w:lineRule="exact"/>
              <w:ind w:left="702" w:leftChars="-45" w:hanging="810" w:hangingChars="50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r>
              <w:rPr>
                <w:rFonts w:hint="eastAsia" w:ascii="Arial" w:hAnsi="Arial" w:cs="Arial"/>
                <w:b/>
                <w:sz w:val="16"/>
                <w:szCs w:val="16"/>
              </w:rPr>
              <w:t>U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Toys </w:t>
            </w:r>
            <w:r>
              <w:rPr>
                <w:rFonts w:hint="eastAsia" w:ascii="Arial" w:hAnsi="Arial" w:cs="Arial"/>
                <w:b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sz w:val="16"/>
                <w:szCs w:val="16"/>
              </w:rPr>
              <w:t>armonized Standards 欧洲玩具</w:t>
            </w:r>
            <w:r>
              <w:rPr>
                <w:rFonts w:hint="eastAsia" w:ascii="Arial" w:hAnsi="Arial" w:cs="Arial"/>
                <w:b/>
                <w:sz w:val="16"/>
                <w:szCs w:val="16"/>
              </w:rPr>
              <w:t>协调</w:t>
            </w:r>
            <w:r>
              <w:rPr>
                <w:rFonts w:ascii="Arial" w:hAnsi="Arial" w:cs="Arial"/>
                <w:b/>
                <w:sz w:val="16"/>
                <w:szCs w:val="16"/>
              </w:rPr>
              <w:t>标准</w:t>
            </w:r>
          </w:p>
          <w:p>
            <w:pPr>
              <w:spacing w:line="200" w:lineRule="exact"/>
              <w:ind w:left="698" w:leftChars="-45" w:hanging="806" w:hangingChars="50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EN71-1:Physical and Mechanical Test物理和机械测试</w:t>
            </w:r>
          </w:p>
          <w:p>
            <w:pPr>
              <w:spacing w:line="200" w:lineRule="exact"/>
              <w:ind w:left="698" w:leftChars="-45" w:hanging="806" w:hangingChars="50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EN71-2:Flammability Test 易燃性测试</w:t>
            </w:r>
          </w:p>
          <w:p>
            <w:pPr>
              <w:spacing w:line="200" w:lineRule="exact"/>
              <w:ind w:left="698" w:leftChars="-45" w:hanging="806" w:hangingChars="50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EN71-3: </w:t>
            </w:r>
            <w:r>
              <w:rPr>
                <w:rFonts w:hint="eastAsia" w:ascii="Arial" w:hAnsi="Arial" w:cs="Arial"/>
                <w:sz w:val="16"/>
                <w:szCs w:val="16"/>
              </w:rPr>
              <w:t>Migration of Certain Elements特定元素的迁移</w:t>
            </w:r>
          </w:p>
          <w:p>
            <w:pPr>
              <w:spacing w:line="200" w:lineRule="exact"/>
              <w:ind w:firstLine="80" w:firstLineChars="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Screening </w:t>
            </w:r>
            <w:r>
              <w:rPr>
                <w:rFonts w:ascii="Arial" w:hAnsi="Arial" w:cs="Arial"/>
                <w:sz w:val="16"/>
                <w:szCs w:val="16"/>
              </w:rPr>
              <w:t>Test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19筛选</w:t>
            </w:r>
            <w:r>
              <w:rPr>
                <w:rFonts w:ascii="Arial" w:hAnsi="Arial" w:cs="Arial"/>
                <w:sz w:val="16"/>
                <w:szCs w:val="16"/>
              </w:rPr>
              <w:t>测试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All </w:t>
            </w:r>
            <w:r>
              <w:rPr>
                <w:rFonts w:hint="eastAsia" w:ascii="Arial" w:hAnsi="Arial" w:cs="Arial"/>
                <w:bCs/>
                <w:sz w:val="16"/>
                <w:szCs w:val="16"/>
              </w:rPr>
              <w:t>C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onclusive </w:t>
            </w:r>
            <w:r>
              <w:rPr>
                <w:rFonts w:hint="eastAsia" w:ascii="Arial" w:hAnsi="Arial" w:cs="Arial"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Cs/>
                <w:sz w:val="16"/>
                <w:szCs w:val="16"/>
              </w:rPr>
              <w:t>est</w:t>
            </w:r>
            <w:r>
              <w:rPr>
                <w:rFonts w:hint="eastAsia" w:ascii="Arial" w:hAnsi="Arial" w:cs="Arial"/>
                <w:sz w:val="16"/>
                <w:szCs w:val="16"/>
              </w:rPr>
              <w:t>全套</w:t>
            </w:r>
            <w:r>
              <w:rPr>
                <w:rFonts w:ascii="Arial" w:hAnsi="Arial" w:cs="Arial"/>
                <w:sz w:val="16"/>
                <w:szCs w:val="16"/>
              </w:rPr>
              <w:t>测试</w:t>
            </w:r>
          </w:p>
          <w:p>
            <w:pPr>
              <w:ind w:left="79" w:leftChars="33"/>
              <w:rPr>
                <w:rFonts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If </w:t>
            </w:r>
            <w:r>
              <w:rPr>
                <w:rFonts w:ascii="Arial" w:hAnsi="Arial" w:cs="Arial"/>
                <w:sz w:val="16"/>
                <w:szCs w:val="16"/>
              </w:rPr>
              <w:t xml:space="preserve">any </w:t>
            </w:r>
            <w:r>
              <w:rPr>
                <w:rFonts w:hint="eastAsia" w:ascii="Arial" w:hAnsi="Arial" w:cs="Arial"/>
                <w:sz w:val="16"/>
                <w:szCs w:val="16"/>
              </w:rPr>
              <w:t>materials contain</w:t>
            </w:r>
            <w:r>
              <w:rPr>
                <w:rFonts w:ascii="Arial" w:hAnsi="Arial" w:cs="Arial"/>
                <w:sz w:val="16"/>
                <w:szCs w:val="16"/>
              </w:rPr>
              <w:t>ing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grease, oil or wax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, please </w:t>
            </w:r>
            <w:r>
              <w:rPr>
                <w:rFonts w:ascii="Arial" w:hAnsi="Arial" w:cs="Arial"/>
                <w:sz w:val="16"/>
                <w:szCs w:val="16"/>
              </w:rPr>
              <w:t>specify</w:t>
            </w:r>
            <w:r>
              <w:rPr>
                <w:rFonts w:hint="eastAsia" w:ascii="Arial" w:hAnsi="Arial" w:cs="Arial"/>
                <w:sz w:val="16"/>
                <w:szCs w:val="16"/>
              </w:rPr>
              <w:t>:___如果客户产品中的材料含有油脂、油或石蜡，请将这些材料列出</w:t>
            </w:r>
            <w:r>
              <w:rPr>
                <w:rFonts w:ascii="Arial" w:hAnsi="Arial" w:cs="Arial"/>
                <w:sz w:val="16"/>
                <w:szCs w:val="16"/>
              </w:rPr>
              <w:t>:____.</w:t>
            </w:r>
          </w:p>
          <w:p>
            <w:pPr>
              <w:spacing w:line="200" w:lineRule="exact"/>
              <w:ind w:firstLine="80" w:firstLineChars="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If </w:t>
            </w:r>
            <w:r>
              <w:rPr>
                <w:rFonts w:ascii="Arial" w:hAnsi="Arial" w:cs="Arial"/>
                <w:sz w:val="16"/>
                <w:szCs w:val="16"/>
              </w:rPr>
              <w:t>you cannot provide the above information, laboratory will be in charge of our customers to judge the materials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by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lab experience.</w:t>
            </w:r>
            <w:r>
              <w:rPr>
                <w:rFonts w:hint="eastAsia" w:ascii="Arial" w:hAnsi="Arial" w:cs="Arial"/>
                <w:sz w:val="16"/>
                <w:szCs w:val="16"/>
              </w:rPr>
              <w:t>如果客户不能提供以上信息，实验室将会依据经验进行判断。</w:t>
            </w:r>
          </w:p>
          <w:p>
            <w:pPr>
              <w:spacing w:line="200" w:lineRule="exact"/>
              <w:ind w:left="698" w:leftChars="-45" w:hanging="806" w:hangingChars="50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EN62115: Electronic Toys Safety Test 电动玩具安全性</w:t>
            </w:r>
          </w:p>
          <w:p>
            <w:pPr>
              <w:spacing w:line="200" w:lineRule="exact"/>
              <w:ind w:leftChars="-45" w:hanging="108" w:hangingChars="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  <w:r>
              <w:rPr>
                <w:rFonts w:hint="eastAsia" w:ascii="Arial" w:hAnsi="Arial" w:cs="Arial"/>
                <w:b/>
                <w:sz w:val="16"/>
                <w:szCs w:val="16"/>
              </w:rPr>
              <w:t xml:space="preserve">ther EU </w:t>
            </w:r>
            <w:r>
              <w:rPr>
                <w:rFonts w:ascii="Arial" w:hAnsi="Arial" w:cs="Arial"/>
                <w:b/>
                <w:sz w:val="16"/>
                <w:szCs w:val="16"/>
              </w:rPr>
              <w:t>Toys Standards,</w:t>
            </w:r>
            <w:r>
              <w:rPr>
                <w:rFonts w:hint="eastAsia" w:ascii="Arial" w:hAnsi="Arial" w:cs="Arial"/>
                <w:b/>
                <w:sz w:val="16"/>
                <w:szCs w:val="16"/>
              </w:rPr>
              <w:t xml:space="preserve"> 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irectives </w:t>
            </w:r>
            <w:r>
              <w:rPr>
                <w:rFonts w:hint="eastAsia" w:ascii="Arial" w:hAnsi="Arial" w:cs="Arial"/>
                <w:b/>
                <w:sz w:val="16"/>
                <w:szCs w:val="16"/>
              </w:rPr>
              <w:t>or R</w:t>
            </w:r>
            <w:r>
              <w:rPr>
                <w:rFonts w:ascii="Arial" w:hAnsi="Arial" w:cs="Arial"/>
                <w:b/>
                <w:sz w:val="16"/>
                <w:szCs w:val="16"/>
              </w:rPr>
              <w:t>egulations</w:t>
            </w:r>
          </w:p>
          <w:p>
            <w:pPr>
              <w:spacing w:line="200" w:lineRule="exact"/>
              <w:ind w:leftChars="-45" w:hanging="108" w:hangingChars="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hint="eastAsia" w:ascii="Arial" w:hAnsi="Arial" w:cs="Arial"/>
                <w:b/>
                <w:sz w:val="16"/>
                <w:szCs w:val="16"/>
              </w:rPr>
              <w:t>其他玩具标准/指令/法规</w:t>
            </w:r>
          </w:p>
          <w:p>
            <w:pPr>
              <w:spacing w:line="200" w:lineRule="exact"/>
              <w:ind w:left="-1" w:leftChars="-45" w:hanging="107" w:hangingChars="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EN71-9</w:t>
            </w:r>
            <w:r>
              <w:rPr>
                <w:rFonts w:hint="eastAsia" w:ascii="Arial" w:hAnsi="Arial" w:cs="Arial"/>
                <w:sz w:val="16"/>
                <w:szCs w:val="16"/>
              </w:rPr>
              <w:t>,10,11</w:t>
            </w:r>
            <w:r>
              <w:rPr>
                <w:rFonts w:ascii="Arial" w:hAnsi="Arial" w:cs="Arial"/>
                <w:sz w:val="16"/>
                <w:szCs w:val="16"/>
              </w:rPr>
              <w:t>:Organic Chemical Compounds有机化合物</w:t>
            </w:r>
          </w:p>
          <w:p>
            <w:pPr>
              <w:spacing w:line="200" w:lineRule="exact"/>
              <w:ind w:left="-1" w:leftChars="-45" w:hanging="107" w:hangingChars="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EMC电磁兼容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R&amp;TTE无线电遥控产品</w:t>
            </w:r>
            <w:r>
              <w:rPr>
                <w:rFonts w:hint="eastAsia" w:ascii="Arial" w:hAnsi="Arial" w:cs="Arial"/>
                <w:sz w:val="16"/>
                <w:szCs w:val="16"/>
              </w:rPr>
              <w:t>电磁兼容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hint="eastAsia" w:ascii="Arial" w:hAnsi="Arial" w:cs="Arial"/>
                <w:sz w:val="16"/>
                <w:szCs w:val="16"/>
              </w:rPr>
              <w:t>Notified Body</w:t>
            </w:r>
          </w:p>
          <w:p>
            <w:pPr>
              <w:spacing w:line="200" w:lineRule="exact"/>
              <w:ind w:left="-1" w:leftChars="-45" w:hanging="107" w:hangingChars="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hint="eastAsia" w:ascii="Arial" w:hAnsi="Arial" w:cs="Arial"/>
                <w:sz w:val="16"/>
                <w:szCs w:val="16"/>
              </w:rPr>
              <w:t>IEC60825-1 LED</w:t>
            </w:r>
            <w:r>
              <w:rPr>
                <w:rFonts w:ascii="Arial" w:hAnsi="Arial" w:cs="Arial"/>
                <w:sz w:val="16"/>
                <w:szCs w:val="16"/>
              </w:rPr>
              <w:t>灯辐射能量</w:t>
            </w:r>
          </w:p>
          <w:p>
            <w:pPr>
              <w:spacing w:line="200" w:lineRule="exact"/>
              <w:ind w:left="-1" w:leftChars="-45" w:hanging="107" w:hangingChars="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Toxic Elements in Packaging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Materials(</w:t>
            </w:r>
            <w:r>
              <w:rPr>
                <w:rFonts w:ascii="Arial" w:hAnsi="Arial" w:cs="Arial"/>
                <w:sz w:val="16"/>
                <w:szCs w:val="16"/>
              </w:rPr>
              <w:t>94/62/EC</w:t>
            </w:r>
            <w:r>
              <w:rPr>
                <w:rFonts w:hint="eastAsia"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包</w:t>
            </w:r>
            <w:r>
              <w:rPr>
                <w:rFonts w:hint="eastAsia" w:ascii="Arial" w:hAnsi="Arial" w:cs="Arial"/>
                <w:sz w:val="16"/>
                <w:szCs w:val="16"/>
              </w:rPr>
              <w:t>材指令</w:t>
            </w:r>
          </w:p>
          <w:p>
            <w:pPr>
              <w:spacing w:line="200" w:lineRule="exact"/>
              <w:ind w:left="-1" w:leftChars="-45" w:hanging="107" w:hangingChars="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RoHS 2011/65/EU电子产品中的有害物质</w:t>
            </w:r>
          </w:p>
          <w:p>
            <w:pPr>
              <w:spacing w:line="200" w:lineRule="exact"/>
              <w:ind w:left="-1" w:leftChars="-45" w:hanging="107" w:hangingChars="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hint="eastAsia" w:ascii="Arial" w:hAnsi="Arial" w:cs="Arial"/>
                <w:sz w:val="16"/>
                <w:szCs w:val="16"/>
              </w:rPr>
              <w:t>XRF+Wet Chemical</w:t>
            </w:r>
            <w:r>
              <w:rPr>
                <w:rFonts w:ascii="Arial" w:hAnsi="Arial" w:cs="Arial"/>
                <w:sz w:val="16"/>
                <w:szCs w:val="16"/>
              </w:rPr>
              <w:t>整机验证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Wet chemical </w:t>
            </w:r>
            <w:r>
              <w:rPr>
                <w:rFonts w:ascii="Arial" w:hAnsi="Arial" w:cs="Arial"/>
                <w:sz w:val="16"/>
                <w:szCs w:val="16"/>
              </w:rPr>
              <w:t>化学测试</w:t>
            </w:r>
          </w:p>
          <w:p>
            <w:pPr>
              <w:spacing w:line="200" w:lineRule="exact"/>
              <w:ind w:leftChars="-45" w:hanging="108" w:hangingChars="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hint="eastAsia" w:ascii="Arial" w:hAnsi="Arial" w:cs="Arial"/>
                <w:b/>
                <w:sz w:val="16"/>
                <w:szCs w:val="16"/>
              </w:rPr>
              <w:t>REACH annex XVII on chemicals   REACH附录XVII 中化学物质</w:t>
            </w:r>
          </w:p>
          <w:p>
            <w:pPr>
              <w:spacing w:line="200" w:lineRule="exact"/>
              <w:ind w:left="698" w:leftChars="-45" w:hanging="806" w:hangingChars="50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Cadmium </w:t>
            </w:r>
            <w:r>
              <w:rPr>
                <w:rFonts w:hint="eastAsia" w:ascii="Arial" w:hAnsi="Arial" w:cs="Arial"/>
                <w:sz w:val="16"/>
                <w:szCs w:val="16"/>
              </w:rPr>
              <w:t>and its compounds</w:t>
            </w:r>
            <w:r>
              <w:rPr>
                <w:rFonts w:ascii="Arial" w:hAnsi="Arial" w:cs="Arial"/>
                <w:sz w:val="16"/>
                <w:szCs w:val="16"/>
              </w:rPr>
              <w:t>镉</w:t>
            </w:r>
            <w:r>
              <w:rPr>
                <w:rFonts w:hint="eastAsia" w:ascii="Arial" w:hAnsi="Arial" w:cs="Arial"/>
                <w:sz w:val="16"/>
                <w:szCs w:val="16"/>
              </w:rPr>
              <w:t>含量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hint="eastAsia" w:ascii="Arial" w:hAnsi="Arial" w:cs="Arial"/>
                <w:sz w:val="16"/>
                <w:szCs w:val="16"/>
              </w:rPr>
              <w:t>Benzene 苯</w:t>
            </w:r>
          </w:p>
          <w:p>
            <w:pPr>
              <w:spacing w:line="200" w:lineRule="exact"/>
              <w:ind w:left="698" w:leftChars="-45" w:hanging="806" w:hangingChars="50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hint="eastAsia" w:ascii="Arial" w:hAnsi="Arial" w:cs="Arial"/>
                <w:sz w:val="16"/>
                <w:szCs w:val="16"/>
              </w:rPr>
              <w:t>Nickel and its compounds  镍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SVHC </w:t>
            </w:r>
            <w:r>
              <w:rPr>
                <w:rFonts w:ascii="Arial" w:hAnsi="Arial" w:cs="Arial"/>
                <w:sz w:val="16"/>
                <w:szCs w:val="16"/>
              </w:rPr>
              <w:t>高度关注物质</w:t>
            </w:r>
          </w:p>
          <w:p>
            <w:pPr>
              <w:spacing w:line="200" w:lineRule="exact"/>
              <w:ind w:left="698" w:leftChars="-45" w:hanging="806" w:hangingChars="50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Azo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colourants</w:t>
            </w:r>
            <w:r>
              <w:rPr>
                <w:rFonts w:hint="eastAsia" w:ascii="Arial" w:hAnsi="Arial" w:cs="Arial"/>
                <w:sz w:val="16"/>
                <w:szCs w:val="16"/>
              </w:rPr>
              <w:t>偶氮染料</w:t>
            </w:r>
          </w:p>
          <w:p>
            <w:pPr>
              <w:spacing w:line="200" w:lineRule="exact"/>
              <w:ind w:left="698" w:leftChars="-45" w:hanging="806" w:hangingChars="50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Phthalates in toys and childcare articles 邻苯二甲酸盐</w:t>
            </w:r>
          </w:p>
          <w:p>
            <w:pPr>
              <w:spacing w:line="200" w:lineRule="exact"/>
              <w:ind w:leftChars="-45" w:hanging="108" w:hangingChars="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hint="eastAsia" w:ascii="Arial" w:hAnsi="Arial" w:cs="Arial"/>
                <w:b/>
                <w:sz w:val="16"/>
                <w:szCs w:val="16"/>
              </w:rPr>
              <w:t>Canada Consumer Product Safety Act 加拿大消费品安全法案</w:t>
            </w:r>
          </w:p>
          <w:p>
            <w:pPr>
              <w:spacing w:line="200" w:lineRule="exact"/>
              <w:ind w:left="-1" w:leftChars="-45" w:hanging="107" w:hangingChars="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SOR/2011-17 </w:t>
            </w:r>
            <w:r>
              <w:rPr>
                <w:rFonts w:ascii="Arial" w:hAnsi="Arial" w:cs="Arial"/>
                <w:sz w:val="16"/>
                <w:szCs w:val="16"/>
              </w:rPr>
              <w:t>Physical and Mechanical Test物理和机械测试</w:t>
            </w:r>
          </w:p>
          <w:p>
            <w:pPr>
              <w:spacing w:line="200" w:lineRule="exact"/>
              <w:ind w:left="-1" w:leftChars="-45" w:hanging="107" w:hangingChars="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SOR/2011-17 </w:t>
            </w:r>
            <w:r>
              <w:rPr>
                <w:rFonts w:ascii="Arial" w:hAnsi="Arial" w:cs="Arial"/>
                <w:sz w:val="16"/>
                <w:szCs w:val="16"/>
              </w:rPr>
              <w:t>Flammability Test易燃性能测试</w:t>
            </w:r>
          </w:p>
          <w:p>
            <w:pPr>
              <w:spacing w:line="200" w:lineRule="exact"/>
              <w:ind w:left="-1" w:leftChars="-45" w:hanging="107" w:hangingChars="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SOR/2011-17 </w:t>
            </w:r>
            <w:r>
              <w:rPr>
                <w:rFonts w:ascii="Arial" w:hAnsi="Arial" w:cs="Arial"/>
                <w:sz w:val="16"/>
                <w:szCs w:val="16"/>
              </w:rPr>
              <w:t>Toxic Element Test 毒性元素测试</w:t>
            </w:r>
          </w:p>
          <w:p>
            <w:pPr>
              <w:spacing w:line="200" w:lineRule="exact"/>
              <w:ind w:left="-1" w:leftChars="-45" w:hanging="107" w:hangingChars="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hint="eastAsia" w:ascii="Arial" w:hAnsi="Arial" w:cs="Arial"/>
                <w:sz w:val="16"/>
                <w:szCs w:val="16"/>
              </w:rPr>
              <w:t>SOR/2010-273 Consumer product containing lead(contact with mouth)含铅的消费产品</w:t>
            </w:r>
          </w:p>
          <w:p>
            <w:pPr>
              <w:spacing w:line="200" w:lineRule="exact"/>
              <w:ind w:left="-1" w:leftChars="-45" w:hanging="107" w:hangingChars="67"/>
              <w:rPr>
                <w:rFonts w:hint="eastAsia"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SOR/2010-298 </w:t>
            </w:r>
            <w:r>
              <w:rPr>
                <w:rFonts w:ascii="Arial" w:hAnsi="Arial" w:cs="Arial"/>
                <w:sz w:val="16"/>
                <w:szCs w:val="16"/>
              </w:rPr>
              <w:t>Phthalates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in Vinyl乙烯基材料中的</w:t>
            </w:r>
            <w:r>
              <w:rPr>
                <w:rFonts w:ascii="Arial" w:hAnsi="Arial" w:cs="Arial"/>
                <w:sz w:val="16"/>
                <w:szCs w:val="16"/>
              </w:rPr>
              <w:t>邻苯二甲酸</w:t>
            </w:r>
            <w:r>
              <w:rPr>
                <w:rFonts w:hint="eastAsia" w:ascii="Arial" w:hAnsi="Arial" w:cs="Arial"/>
                <w:sz w:val="16"/>
                <w:szCs w:val="16"/>
              </w:rPr>
              <w:t>盐含量</w:t>
            </w:r>
          </w:p>
          <w:p>
            <w:pPr>
              <w:spacing w:line="200" w:lineRule="exact"/>
              <w:ind w:left="-1" w:leftChars="-45" w:hanging="107" w:hangingChars="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SOR/2016-188 </w:t>
            </w:r>
            <w:r>
              <w:rPr>
                <w:rFonts w:ascii="Arial" w:hAnsi="Arial" w:cs="Arial"/>
                <w:sz w:val="16"/>
                <w:szCs w:val="16"/>
              </w:rPr>
              <w:t>Phthalates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in Vinyl乙烯基材料中的</w:t>
            </w:r>
            <w:r>
              <w:rPr>
                <w:rFonts w:ascii="Arial" w:hAnsi="Arial" w:cs="Arial"/>
                <w:sz w:val="16"/>
                <w:szCs w:val="16"/>
              </w:rPr>
              <w:t>邻苯二甲酸</w:t>
            </w:r>
            <w:r>
              <w:rPr>
                <w:rFonts w:hint="eastAsia" w:ascii="Arial" w:hAnsi="Arial" w:cs="Arial"/>
                <w:sz w:val="16"/>
                <w:szCs w:val="16"/>
              </w:rPr>
              <w:t>盐含量</w:t>
            </w:r>
          </w:p>
        </w:tc>
        <w:tc>
          <w:tcPr>
            <w:tcW w:w="5103" w:type="dxa"/>
            <w:tcBorders>
              <w:left w:val="single" w:color="auto" w:sz="4" w:space="0"/>
            </w:tcBorders>
          </w:tcPr>
          <w:p>
            <w:pPr>
              <w:spacing w:line="200" w:lineRule="exact"/>
              <w:ind w:leftChars="-45" w:hanging="108" w:hangingChars="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US </w:t>
            </w:r>
            <w:r>
              <w:rPr>
                <w:rFonts w:hint="eastAsia" w:ascii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>STM F963美国ASTM F963玩具标准</w:t>
            </w:r>
          </w:p>
          <w:p>
            <w:pPr>
              <w:spacing w:line="200" w:lineRule="exact"/>
              <w:ind w:left="-1" w:leftChars="-45" w:hanging="107" w:hangingChars="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Physical and Mechanical Test物理和机械测试</w:t>
            </w:r>
          </w:p>
          <w:p>
            <w:pPr>
              <w:spacing w:line="200" w:lineRule="exact"/>
              <w:ind w:left="-1" w:leftChars="-45" w:hanging="107" w:hangingChars="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Flammability Test易燃性能测试</w:t>
            </w:r>
          </w:p>
          <w:p>
            <w:pPr>
              <w:spacing w:line="200" w:lineRule="exact"/>
              <w:ind w:left="-1" w:leftChars="-45" w:hanging="107" w:hangingChars="67"/>
              <w:rPr>
                <w:rFonts w:ascii="Arial" w:hAnsi="Arial" w:cs="Arial"/>
                <w:b/>
                <w:sz w:val="16"/>
                <w:szCs w:val="16"/>
              </w:rPr>
            </w:pPr>
            <w:bookmarkStart w:id="8" w:name="_GoBack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  <w:r>
              <w:rPr>
                <w:rFonts w:ascii="Arial" w:hAnsi="Arial" w:cs="Arial"/>
                <w:sz w:val="16"/>
                <w:szCs w:val="16"/>
              </w:rPr>
              <w:t>Heavy Metals Test重金属元素测试</w:t>
            </w:r>
          </w:p>
          <w:p>
            <w:pPr>
              <w:spacing w:line="200" w:lineRule="exact"/>
              <w:ind w:left="-1" w:leftChars="-45" w:hanging="107" w:hangingChars="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hint="eastAsia" w:ascii="Arial" w:hAnsi="Arial" w:cs="Arial"/>
                <w:sz w:val="16"/>
                <w:szCs w:val="16"/>
              </w:rPr>
              <w:t>Soluble Cadmium</w:t>
            </w:r>
            <w:r>
              <w:rPr>
                <w:rFonts w:ascii="Arial" w:hAnsi="Arial" w:cs="Arial"/>
                <w:sz w:val="16"/>
                <w:szCs w:val="16"/>
              </w:rPr>
              <w:t xml:space="preserve"> Test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on metal small part金属小部件可溶性镉含量</w:t>
            </w:r>
          </w:p>
          <w:p>
            <w:pPr>
              <w:spacing w:line="200" w:lineRule="exact"/>
              <w:ind w:left="-1" w:leftChars="-45" w:hanging="107" w:hangingChars="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Battery Operated Toy </w:t>
            </w:r>
            <w:r>
              <w:rPr>
                <w:rFonts w:hint="eastAsia"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est电池操作玩具测试</w:t>
            </w:r>
          </w:p>
          <w:p>
            <w:pPr>
              <w:spacing w:line="200" w:lineRule="exact"/>
              <w:ind w:left="-1" w:leftChars="-45" w:hanging="107" w:hangingChars="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hint="eastAsia" w:ascii="Arial" w:hAnsi="Arial" w:cs="Arial"/>
                <w:sz w:val="16"/>
                <w:szCs w:val="16"/>
              </w:rPr>
              <w:t>Cleanliness Test for S</w:t>
            </w:r>
            <w:r>
              <w:rPr>
                <w:rFonts w:ascii="Arial" w:hAnsi="Arial" w:cs="Arial"/>
                <w:sz w:val="16"/>
                <w:szCs w:val="16"/>
              </w:rPr>
              <w:t xml:space="preserve">tuffing </w:t>
            </w:r>
            <w:r>
              <w:rPr>
                <w:rFonts w:hint="eastAsia"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aterial 填充材料</w:t>
            </w:r>
            <w:r>
              <w:rPr>
                <w:rFonts w:hint="eastAsia" w:ascii="Arial" w:hAnsi="Arial" w:cs="Arial"/>
                <w:sz w:val="16"/>
                <w:szCs w:val="16"/>
              </w:rPr>
              <w:t>清洁度</w:t>
            </w:r>
          </w:p>
          <w:p>
            <w:pPr>
              <w:spacing w:line="200" w:lineRule="exact"/>
              <w:ind w:leftChars="-45" w:hanging="108" w:hangingChars="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US</w:t>
            </w:r>
            <w:r>
              <w:rPr>
                <w:rFonts w:hint="eastAsia"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CPSIA美国CPSIA</w:t>
            </w:r>
          </w:p>
          <w:p>
            <w:pPr>
              <w:spacing w:line="200" w:lineRule="exact"/>
              <w:ind w:left="-1" w:leftChars="-45" w:hanging="107" w:hangingChars="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Lead </w:t>
            </w:r>
            <w:r>
              <w:rPr>
                <w:rFonts w:hint="eastAsia"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ontent in </w:t>
            </w:r>
            <w:r>
              <w:rPr>
                <w:rFonts w:hint="eastAsia"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urface </w:t>
            </w:r>
            <w:r>
              <w:rPr>
                <w:rFonts w:hint="eastAsia"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oating涂层中的铅含量</w:t>
            </w:r>
          </w:p>
          <w:p>
            <w:pPr>
              <w:spacing w:line="200" w:lineRule="exact"/>
              <w:ind w:left="-1" w:leftChars="-45" w:hanging="107" w:hangingChars="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Lead </w:t>
            </w:r>
            <w:r>
              <w:rPr>
                <w:rFonts w:hint="eastAsia"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ontent in </w:t>
            </w:r>
            <w:r>
              <w:rPr>
                <w:rFonts w:hint="eastAsia"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ubstrate基材中的铅含量</w:t>
            </w:r>
          </w:p>
          <w:p>
            <w:pPr>
              <w:spacing w:line="200" w:lineRule="exact"/>
              <w:ind w:left="-1" w:leftChars="-45" w:hanging="107" w:hangingChars="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hint="eastAsia" w:ascii="Arial" w:hAnsi="Arial" w:cs="Arial"/>
                <w:sz w:val="16"/>
                <w:szCs w:val="16"/>
              </w:rPr>
              <w:t>Tracking Label 溯源性标识</w:t>
            </w:r>
          </w:p>
          <w:p>
            <w:pPr>
              <w:spacing w:line="200" w:lineRule="exact"/>
              <w:ind w:left="-1" w:leftChars="-45" w:hanging="107" w:hangingChars="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Phthalates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Content</w:t>
            </w:r>
            <w:r>
              <w:rPr>
                <w:rFonts w:ascii="Arial" w:hAnsi="Arial" w:cs="Arial"/>
                <w:sz w:val="16"/>
                <w:szCs w:val="16"/>
              </w:rPr>
              <w:t>邻苯二甲酸盐</w:t>
            </w:r>
          </w:p>
          <w:p>
            <w:pPr>
              <w:spacing w:line="200" w:lineRule="exact"/>
              <w:ind w:left="-1" w:leftChars="-45" w:hanging="107" w:hangingChars="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Small Parts 小物件</w:t>
            </w:r>
          </w:p>
          <w:p>
            <w:pPr>
              <w:spacing w:line="200" w:lineRule="exact"/>
              <w:ind w:left="-1" w:leftChars="-45" w:hanging="107" w:hangingChars="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Sharp Points &amp; Sharp Edge 尖点和利边</w:t>
            </w:r>
          </w:p>
          <w:p>
            <w:pPr>
              <w:spacing w:line="200" w:lineRule="exact"/>
              <w:ind w:leftChars="-45" w:hanging="108" w:hangingChars="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US</w:t>
            </w:r>
            <w:r>
              <w:rPr>
                <w:rFonts w:hint="eastAsia"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CPS</w:t>
            </w:r>
            <w:r>
              <w:rPr>
                <w:rFonts w:hint="eastAsia" w:ascii="Arial" w:hAnsi="Arial" w:cs="Arial"/>
                <w:b/>
                <w:sz w:val="16"/>
                <w:szCs w:val="16"/>
              </w:rPr>
              <w:t xml:space="preserve">C title 16,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Code of Federal Regulations</w:t>
            </w:r>
            <w:r>
              <w:rPr>
                <w:rFonts w:ascii="Arial" w:hAnsi="Arial" w:cs="Arial"/>
                <w:b/>
                <w:sz w:val="16"/>
                <w:szCs w:val="16"/>
              </w:rPr>
              <w:t>美国CPS</w:t>
            </w:r>
            <w:r>
              <w:rPr>
                <w:rFonts w:hint="eastAsia" w:ascii="Arial" w:hAnsi="Arial" w:cs="Arial"/>
                <w:b/>
                <w:sz w:val="16"/>
                <w:szCs w:val="16"/>
              </w:rPr>
              <w:t>C</w:t>
            </w:r>
          </w:p>
          <w:p>
            <w:pPr>
              <w:spacing w:line="200" w:lineRule="exact"/>
              <w:ind w:left="-1" w:leftChars="-45" w:hanging="107" w:hangingChars="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Physical and Mechanical Test物理和机械测试</w:t>
            </w:r>
          </w:p>
          <w:p>
            <w:pPr>
              <w:spacing w:line="200" w:lineRule="exact"/>
              <w:ind w:left="-1" w:leftChars="-45" w:hanging="107" w:hangingChars="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Flammability Test易燃性能测试</w:t>
            </w:r>
          </w:p>
          <w:p>
            <w:pPr>
              <w:spacing w:line="200" w:lineRule="exact"/>
              <w:ind w:left="-1" w:leftChars="-45" w:hanging="107" w:hangingChars="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16 CFR 1303 </w:t>
            </w:r>
            <w:r>
              <w:rPr>
                <w:rFonts w:ascii="Arial" w:hAnsi="Arial" w:cs="Arial"/>
                <w:sz w:val="16"/>
                <w:szCs w:val="16"/>
              </w:rPr>
              <w:t xml:space="preserve">Lead </w:t>
            </w:r>
            <w:r>
              <w:rPr>
                <w:rFonts w:hint="eastAsia"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ontent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Test含铅量测试</w:t>
            </w:r>
          </w:p>
          <w:p>
            <w:pPr>
              <w:spacing w:line="200" w:lineRule="exact"/>
              <w:ind w:leftChars="-45" w:hanging="108" w:hangingChars="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US</w:t>
            </w:r>
            <w:r>
              <w:rPr>
                <w:rFonts w:hint="eastAsia" w:ascii="Arial" w:hAnsi="Arial" w:cs="Arial"/>
                <w:b/>
                <w:sz w:val="16"/>
                <w:szCs w:val="16"/>
              </w:rPr>
              <w:t xml:space="preserve"> - Other </w:t>
            </w:r>
            <w:r>
              <w:rPr>
                <w:rFonts w:ascii="Arial" w:hAnsi="Arial" w:cs="Arial"/>
                <w:b/>
                <w:sz w:val="16"/>
                <w:szCs w:val="16"/>
              </w:rPr>
              <w:t>美国</w:t>
            </w:r>
            <w:r>
              <w:rPr>
                <w:rFonts w:hint="eastAsia" w:ascii="Arial" w:hAnsi="Arial" w:cs="Arial"/>
                <w:b/>
                <w:sz w:val="16"/>
                <w:szCs w:val="16"/>
              </w:rPr>
              <w:t xml:space="preserve">- </w:t>
            </w:r>
            <w:r>
              <w:rPr>
                <w:rFonts w:hint="eastAsia" w:ascii="Arial" w:hAnsi="宋体" w:cs="Arial"/>
                <w:b/>
                <w:sz w:val="16"/>
                <w:szCs w:val="16"/>
              </w:rPr>
              <w:t>其他</w:t>
            </w:r>
          </w:p>
          <w:p>
            <w:pPr>
              <w:spacing w:line="200" w:lineRule="exact"/>
              <w:ind w:left="-1" w:leftChars="-45" w:hanging="107" w:hangingChars="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FCC Test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FCC ID</w:t>
            </w:r>
          </w:p>
          <w:p>
            <w:pPr>
              <w:spacing w:line="200" w:lineRule="exact"/>
              <w:ind w:left="-1" w:leftChars="-45" w:hanging="107" w:hangingChars="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US CONEG </w:t>
            </w:r>
            <w:r>
              <w:rPr>
                <w:rFonts w:hint="eastAsia"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odel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T</w:t>
            </w:r>
            <w:r>
              <w:rPr>
                <w:rFonts w:ascii="Arial" w:hAnsi="Arial" w:cs="Arial"/>
                <w:sz w:val="16"/>
                <w:szCs w:val="16"/>
              </w:rPr>
              <w:t xml:space="preserve">oxics in </w:t>
            </w:r>
            <w:r>
              <w:rPr>
                <w:rFonts w:hint="eastAsia"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ackaging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L</w:t>
            </w:r>
            <w:r>
              <w:rPr>
                <w:rFonts w:ascii="Arial" w:hAnsi="Arial" w:cs="Arial"/>
                <w:sz w:val="16"/>
                <w:szCs w:val="16"/>
              </w:rPr>
              <w:t xml:space="preserve">egislation/Toxics in </w:t>
            </w:r>
            <w:r>
              <w:rPr>
                <w:rFonts w:hint="eastAsia"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ackaging </w:t>
            </w:r>
            <w:r>
              <w:rPr>
                <w:rFonts w:hint="eastAsia"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learing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H</w:t>
            </w:r>
            <w:r>
              <w:rPr>
                <w:rFonts w:ascii="Arial" w:hAnsi="Arial" w:cs="Arial"/>
                <w:sz w:val="16"/>
                <w:szCs w:val="16"/>
              </w:rPr>
              <w:t>ouse(TPCH)包装物料有毒元素测试</w:t>
            </w:r>
          </w:p>
          <w:p>
            <w:pPr>
              <w:spacing w:line="200" w:lineRule="exact"/>
              <w:ind w:leftChars="-45" w:hanging="108" w:hangingChars="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California</w:t>
            </w:r>
            <w:r>
              <w:rPr>
                <w:rFonts w:hint="eastAsia" w:ascii="Arial" w:hAnsi="Arial" w:cs="Arial"/>
                <w:b/>
                <w:sz w:val="16"/>
                <w:szCs w:val="16"/>
              </w:rPr>
              <w:t xml:space="preserve"> proposition 65  加州65号提案</w:t>
            </w:r>
          </w:p>
          <w:p>
            <w:pPr>
              <w:spacing w:line="200" w:lineRule="exact"/>
              <w:ind w:left="-1" w:leftChars="-45" w:hanging="107" w:hangingChars="67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hint="eastAsia" w:ascii="Arial" w:hAnsi="Arial" w:cs="Arial"/>
                <w:sz w:val="16"/>
                <w:szCs w:val="16"/>
              </w:rPr>
              <w:t>Lead in toys and child care articles铅含量</w:t>
            </w:r>
          </w:p>
          <w:p>
            <w:pPr>
              <w:spacing w:line="200" w:lineRule="exact"/>
              <w:ind w:left="-1" w:leftChars="-45" w:hanging="107" w:hangingChars="67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hint="eastAsia" w:ascii="Arial" w:hAnsi="Arial" w:cs="Arial"/>
                <w:sz w:val="16"/>
                <w:szCs w:val="16"/>
              </w:rPr>
              <w:t>Phthalates in toys and child care articles (7P)邻苯二甲酸盐</w:t>
            </w:r>
          </w:p>
          <w:p>
            <w:pPr>
              <w:spacing w:line="200" w:lineRule="exact"/>
              <w:ind w:left="-1" w:leftChars="-45" w:hanging="107" w:hangingChars="67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hint="eastAsia" w:ascii="Arial" w:hAnsi="Arial" w:cs="Arial"/>
                <w:sz w:val="16"/>
                <w:szCs w:val="16"/>
              </w:rPr>
              <w:t>Lead in children</w:t>
            </w:r>
            <w:r>
              <w:rPr>
                <w:rFonts w:ascii="Arial" w:hAnsi="Arial" w:cs="Arial"/>
                <w:sz w:val="16"/>
                <w:szCs w:val="16"/>
              </w:rPr>
              <w:t>’</w:t>
            </w:r>
            <w:r>
              <w:rPr>
                <w:rFonts w:hint="eastAsia" w:ascii="Arial" w:hAnsi="Arial" w:cs="Arial"/>
                <w:sz w:val="16"/>
                <w:szCs w:val="16"/>
              </w:rPr>
              <w:t>s jewelry 儿童首饰中的铅含量</w:t>
            </w:r>
          </w:p>
          <w:p>
            <w:pPr>
              <w:spacing w:line="200" w:lineRule="exact"/>
              <w:ind w:left="-1" w:leftChars="-45" w:hanging="107" w:hangingChars="67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hint="eastAsia" w:ascii="Arial" w:hAnsi="Arial" w:cs="Arial"/>
                <w:sz w:val="16"/>
                <w:szCs w:val="16"/>
              </w:rPr>
              <w:t>Lead in fashion accessories时尚饰品中的铅含量</w:t>
            </w:r>
          </w:p>
          <w:p>
            <w:pPr>
              <w:spacing w:line="200" w:lineRule="exact"/>
              <w:ind w:left="-1" w:leftChars="-45" w:hanging="107" w:hangingChars="67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hint="eastAsia" w:ascii="Arial" w:hAnsi="Arial" w:cs="Arial"/>
                <w:sz w:val="16"/>
                <w:szCs w:val="16"/>
              </w:rPr>
              <w:t>Phthalates in fashion accessories时尚饰品中的邻苯二甲酸盐</w:t>
            </w:r>
          </w:p>
          <w:p>
            <w:pPr>
              <w:spacing w:line="200" w:lineRule="exact"/>
              <w:ind w:leftChars="-45" w:hanging="108" w:hangingChars="6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Other testing 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</w:rPr>
              <w:t>request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please specify </w:t>
            </w:r>
            <w:r>
              <w:rPr>
                <w:rFonts w:hint="eastAsia" w:ascii="Arial" w:hAnsi="Arial" w:cs="Arial"/>
                <w:b/>
                <w:bCs/>
                <w:sz w:val="16"/>
                <w:szCs w:val="16"/>
              </w:rPr>
              <w:t>其他测试要求，请列明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87" w:hRule="atLeast"/>
        </w:trPr>
        <w:tc>
          <w:tcPr>
            <w:tcW w:w="426" w:type="dxa"/>
            <w:vMerge w:val="restart"/>
            <w:tcBorders>
              <w:left w:val="single" w:color="auto" w:sz="4" w:space="0"/>
              <w:right w:val="nil"/>
            </w:tcBorders>
            <w:textDirection w:val="btLr"/>
          </w:tcPr>
          <w:p>
            <w:pPr>
              <w:ind w:left="2" w:leftChars="-32" w:hanging="79" w:hangingChars="4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hint="eastAsia" w:ascii="Arial" w:hAnsi="Arial" w:cs="Arial"/>
                <w:b/>
                <w:sz w:val="16"/>
                <w:szCs w:val="16"/>
              </w:rPr>
              <w:t>Service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Req</w:t>
            </w:r>
            <w:r>
              <w:rPr>
                <w:rFonts w:hint="eastAsia"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84" w:type="dxa"/>
            <w:vMerge w:val="restart"/>
            <w:tcBorders>
              <w:left w:val="nil"/>
              <w:right w:val="single" w:color="auto" w:sz="4" w:space="0"/>
            </w:tcBorders>
            <w:textDirection w:val="tbRlV"/>
          </w:tcPr>
          <w:p>
            <w:pPr>
              <w:ind w:left="2" w:leftChars="-32" w:right="113" w:hanging="79" w:hangingChars="4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hint="eastAsia" w:ascii="Arial" w:hAnsi="Arial" w:cs="Arial"/>
                <w:b/>
                <w:sz w:val="16"/>
                <w:szCs w:val="16"/>
              </w:rPr>
              <w:t>服务要求</w:t>
            </w:r>
          </w:p>
        </w:tc>
        <w:tc>
          <w:tcPr>
            <w:tcW w:w="1034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ind w:left="-1" w:leftChars="-45" w:hanging="107" w:hangingChars="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宋体" w:cs="Arial"/>
                <w:sz w:val="16"/>
                <w:szCs w:val="16"/>
              </w:rPr>
              <w:t>★</w:t>
            </w:r>
            <w:r>
              <w:rPr>
                <w:rFonts w:ascii="Arial" w:hAnsi="Arial" w:cs="Arial"/>
                <w:position w:val="2"/>
                <w:sz w:val="16"/>
                <w:szCs w:val="16"/>
              </w:rPr>
              <w:t>Service Type</w:t>
            </w:r>
            <w:r>
              <w:rPr>
                <w:rFonts w:ascii="Arial" w:hAnsi="宋体" w:cs="Arial"/>
                <w:position w:val="2"/>
                <w:sz w:val="16"/>
                <w:szCs w:val="16"/>
              </w:rPr>
              <w:t>服务类型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FORMCHECKBOX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position w:val="2"/>
                <w:sz w:val="16"/>
                <w:szCs w:val="16"/>
              </w:rPr>
              <w:t>Regular</w:t>
            </w:r>
            <w:r>
              <w:rPr>
                <w:rFonts w:hint="eastAsia" w:ascii="Arial" w:hAnsi="Arial" w:cs="Arial"/>
                <w:position w:val="2"/>
                <w:sz w:val="16"/>
                <w:szCs w:val="16"/>
              </w:rPr>
              <w:t>正常</w:t>
            </w:r>
            <w:r>
              <w:rPr>
                <w:rFonts w:ascii="Arial" w:hAnsi="Arial" w:cs="Arial"/>
                <w:sz w:val="16"/>
                <w:szCs w:val="16"/>
              </w:rPr>
              <w:t>5 working day</w:t>
            </w:r>
            <w:r>
              <w:rPr>
                <w:rFonts w:hint="eastAsia" w:ascii="Arial" w:hAnsi="Arial" w:eastAsia="PMingLiU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hint="eastAsia" w:ascii="Arial" w:hAnsi="宋体" w:cs="Arial"/>
                <w:position w:val="2"/>
                <w:sz w:val="16"/>
                <w:szCs w:val="16"/>
              </w:rPr>
              <w:t>工作日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position w:val="2"/>
                <w:sz w:val="16"/>
                <w:szCs w:val="16"/>
              </w:rPr>
              <w:t>Expres</w:t>
            </w:r>
            <w:r>
              <w:rPr>
                <w:rFonts w:hint="eastAsia" w:ascii="Arial" w:hAnsi="Arial" w:eastAsia="PMingLiU" w:cs="Arial"/>
                <w:position w:val="2"/>
                <w:sz w:val="16"/>
                <w:szCs w:val="16"/>
              </w:rPr>
              <w:t>s</w:t>
            </w:r>
            <w:r>
              <w:rPr>
                <w:rFonts w:hint="eastAsia" w:ascii="Arial" w:hAnsi="宋体" w:cs="Arial"/>
                <w:position w:val="2"/>
                <w:sz w:val="16"/>
                <w:szCs w:val="16"/>
              </w:rPr>
              <w:t>加急</w:t>
            </w:r>
            <w:r>
              <w:rPr>
                <w:rFonts w:ascii="Arial" w:hAnsi="Arial" w:cs="Arial"/>
                <w:position w:val="2"/>
                <w:sz w:val="16"/>
                <w:szCs w:val="16"/>
              </w:rPr>
              <w:t xml:space="preserve"> (40% </w:t>
            </w:r>
            <w:r>
              <w:rPr>
                <w:rFonts w:hint="eastAsia" w:ascii="Arial" w:hAnsi="Arial" w:eastAsia="PMingLiU" w:cs="Arial"/>
                <w:position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position w:val="2"/>
                <w:sz w:val="16"/>
                <w:szCs w:val="16"/>
              </w:rPr>
              <w:t>urcharge)</w:t>
            </w:r>
            <w:r>
              <w:rPr>
                <w:rFonts w:ascii="Arial" w:hAnsi="Arial" w:cs="Arial"/>
                <w:sz w:val="16"/>
                <w:szCs w:val="16"/>
              </w:rPr>
              <w:t>3 working days3</w:t>
            </w:r>
            <w:r>
              <w:rPr>
                <w:rFonts w:hint="eastAsia" w:ascii="Arial" w:hAnsi="宋体" w:cs="Arial"/>
                <w:position w:val="2"/>
                <w:sz w:val="16"/>
                <w:szCs w:val="16"/>
              </w:rPr>
              <w:t>工作日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position w:val="2"/>
                <w:sz w:val="16"/>
                <w:szCs w:val="16"/>
              </w:rPr>
              <w:t>Emergency</w:t>
            </w:r>
            <w:r>
              <w:rPr>
                <w:rFonts w:ascii="Arial" w:hAnsi="宋体" w:cs="Arial"/>
                <w:sz w:val="16"/>
                <w:szCs w:val="16"/>
              </w:rPr>
              <w:t>特急</w:t>
            </w:r>
            <w:r>
              <w:rPr>
                <w:rFonts w:ascii="Arial" w:hAnsi="Arial" w:cs="Arial"/>
                <w:position w:val="2"/>
                <w:sz w:val="16"/>
                <w:szCs w:val="16"/>
              </w:rPr>
              <w:t>(</w:t>
            </w:r>
            <w:r>
              <w:rPr>
                <w:rFonts w:hint="eastAsia" w:ascii="Arial" w:hAnsi="Arial" w:eastAsia="PMingLiU" w:cs="Arial"/>
                <w:position w:val="2"/>
                <w:sz w:val="16"/>
                <w:szCs w:val="16"/>
              </w:rPr>
              <w:t>100</w:t>
            </w:r>
            <w:r>
              <w:rPr>
                <w:rFonts w:ascii="Arial" w:hAnsi="Arial" w:cs="Arial"/>
                <w:position w:val="2"/>
                <w:sz w:val="16"/>
                <w:szCs w:val="16"/>
              </w:rPr>
              <w:t xml:space="preserve">% </w:t>
            </w:r>
            <w:r>
              <w:rPr>
                <w:rFonts w:hint="eastAsia" w:ascii="Arial" w:hAnsi="Arial" w:eastAsia="PMingLiU" w:cs="Arial"/>
                <w:position w:val="2"/>
                <w:sz w:val="16"/>
                <w:szCs w:val="16"/>
              </w:rPr>
              <w:t>s</w:t>
            </w:r>
            <w:r>
              <w:rPr>
                <w:rFonts w:ascii="Arial" w:hAnsi="Arial" w:cs="Arial"/>
                <w:position w:val="2"/>
                <w:sz w:val="16"/>
                <w:szCs w:val="16"/>
              </w:rPr>
              <w:t>urcharge)</w:t>
            </w:r>
            <w:r>
              <w:rPr>
                <w:rFonts w:hint="eastAsia" w:ascii="Arial" w:hAnsi="Arial" w:eastAsia="PMingLiU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>5 working days</w:t>
            </w:r>
            <w:r>
              <w:rPr>
                <w:rFonts w:hint="eastAsia" w:ascii="Arial" w:hAnsi="Arial" w:eastAsia="PMingLiU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hint="eastAsia" w:ascii="Arial" w:hAnsi="宋体" w:cs="Arial"/>
                <w:position w:val="2"/>
                <w:sz w:val="16"/>
                <w:szCs w:val="16"/>
              </w:rPr>
              <w:t>工作日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hint="eastAsia" w:ascii="Arial" w:hAnsi="Arial" w:eastAsia="PMingLiU" w:cs="Arial"/>
                <w:sz w:val="16"/>
                <w:szCs w:val="16"/>
              </w:rPr>
              <w:t>Others</w:t>
            </w:r>
            <w:r>
              <w:rPr>
                <w:rFonts w:ascii="Arial" w:hAnsi="宋体" w:cs="Arial"/>
                <w:sz w:val="16"/>
                <w:szCs w:val="16"/>
              </w:rPr>
              <w:t>其他</w:t>
            </w:r>
            <w:r>
              <w:rPr>
                <w:rFonts w:hint="eastAsia" w:ascii="Arial" w:hAnsi="宋体" w:eastAsia="PMingLiU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eastAsia="MS Gothic" w:cs="Arial"/>
                <w:sz w:val="16"/>
                <w:szCs w:val="16"/>
              </w:rPr>
              <w:t>     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3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nil"/>
            </w:tcBorders>
            <w:textDirection w:val="btLr"/>
          </w:tcPr>
          <w:p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left w:val="nil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spacing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宋体" w:hAnsi="宋体" w:cs="Arial"/>
                <w:sz w:val="16"/>
                <w:szCs w:val="16"/>
              </w:rPr>
              <w:t>★</w:t>
            </w:r>
            <w:r>
              <w:rPr>
                <w:rFonts w:ascii="Arial" w:hAnsi="Arial" w:cs="Arial"/>
                <w:sz w:val="16"/>
                <w:szCs w:val="16"/>
              </w:rPr>
              <w:t xml:space="preserve">Photo </w:t>
            </w:r>
            <w:r>
              <w:rPr>
                <w:rFonts w:ascii="Arial" w:hAnsi="宋体" w:cs="Arial"/>
                <w:sz w:val="16"/>
                <w:szCs w:val="16"/>
              </w:rPr>
              <w:t>图片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bookmarkStart w:id="7" w:name="Check1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FORMCHECKBOX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  <w:r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宋体" w:cs="Arial"/>
                <w:sz w:val="16"/>
                <w:szCs w:val="16"/>
              </w:rPr>
              <w:t>需要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No</w:t>
            </w:r>
            <w:r>
              <w:rPr>
                <w:rFonts w:ascii="Arial" w:hAnsi="宋体" w:cs="Arial"/>
                <w:sz w:val="16"/>
                <w:szCs w:val="16"/>
              </w:rPr>
              <w:t>不需要</w:t>
            </w:r>
          </w:p>
        </w:tc>
        <w:tc>
          <w:tcPr>
            <w:tcW w:w="722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ascii="Arial" w:hAnsi="宋体" w:eastAsia="PMingLiU" w:cs="Arial"/>
                <w:sz w:val="16"/>
                <w:szCs w:val="16"/>
              </w:rPr>
            </w:pPr>
            <w:r>
              <w:rPr>
                <w:rFonts w:ascii="Arial" w:hAnsi="宋体" w:cs="Arial"/>
                <w:sz w:val="16"/>
                <w:szCs w:val="16"/>
              </w:rPr>
              <w:t>★</w:t>
            </w:r>
            <w:r>
              <w:rPr>
                <w:rFonts w:ascii="Arial" w:hAnsi="Arial" w:cs="Arial"/>
                <w:sz w:val="16"/>
                <w:szCs w:val="16"/>
              </w:rPr>
              <w:t>Sample Return</w:t>
            </w:r>
            <w:r>
              <w:rPr>
                <w:rFonts w:hint="eastAsia" w:ascii="Arial" w:hAnsi="Arial" w:cs="Arial"/>
                <w:sz w:val="16"/>
                <w:szCs w:val="16"/>
              </w:rPr>
              <w:t>样品</w:t>
            </w:r>
            <w:r>
              <w:rPr>
                <w:rFonts w:ascii="Arial" w:hAnsi="宋体" w:cs="Arial"/>
                <w:sz w:val="16"/>
                <w:szCs w:val="16"/>
              </w:rPr>
              <w:t>退</w:t>
            </w:r>
            <w:r>
              <w:rPr>
                <w:rFonts w:hint="eastAsia" w:ascii="Arial" w:hAnsi="宋体" w:cs="Arial"/>
                <w:sz w:val="16"/>
                <w:szCs w:val="16"/>
              </w:rPr>
              <w:t>回</w:t>
            </w:r>
            <w:r>
              <w:rPr>
                <w:rFonts w:ascii="Arial" w:hAnsi="宋体" w:cs="Arial"/>
                <w:sz w:val="16"/>
                <w:szCs w:val="16"/>
              </w:rPr>
              <w:t>：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宋体" w:cs="Arial"/>
                <w:sz w:val="16"/>
                <w:szCs w:val="16"/>
              </w:rPr>
              <w:t>是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No</w:t>
            </w:r>
            <w:r>
              <w:rPr>
                <w:rFonts w:hint="eastAsia" w:ascii="Arial" w:hAnsi="Arial" w:cs="Arial"/>
                <w:sz w:val="16"/>
                <w:szCs w:val="16"/>
              </w:rPr>
              <w:t>,</w:t>
            </w:r>
            <w:r>
              <w:rPr>
                <w:rFonts w:hint="eastAsia" w:eastAsia="华文细黑" w:cs="Arial"/>
                <w:bCs/>
                <w:sz w:val="16"/>
                <w:szCs w:val="18"/>
              </w:rPr>
              <w:t xml:space="preserve"> Disposed </w:t>
            </w:r>
            <w:r>
              <w:rPr>
                <w:rFonts w:eastAsia="华文细黑" w:cs="Arial"/>
                <w:bCs/>
                <w:sz w:val="16"/>
                <w:szCs w:val="18"/>
              </w:rPr>
              <w:t>by CTI</w:t>
            </w:r>
            <w:r>
              <w:rPr>
                <w:rFonts w:ascii="Arial" w:hAnsi="宋体" w:cs="Arial"/>
                <w:sz w:val="16"/>
                <w:szCs w:val="16"/>
              </w:rPr>
              <w:t>否</w:t>
            </w:r>
            <w:r>
              <w:rPr>
                <w:rFonts w:hint="eastAsia" w:ascii="Arial" w:hAnsi="Arial" w:cs="Arial"/>
                <w:sz w:val="16"/>
                <w:szCs w:val="16"/>
              </w:rPr>
              <w:t>，</w:t>
            </w:r>
            <w:r>
              <w:rPr>
                <w:rFonts w:ascii="Arial" w:hAnsi="Arial" w:cs="Arial"/>
                <w:sz w:val="16"/>
                <w:szCs w:val="16"/>
              </w:rPr>
              <w:t>由CTI按照</w:t>
            </w:r>
            <w:r>
              <w:rPr>
                <w:rFonts w:hint="eastAsia" w:ascii="Arial" w:hAnsi="Arial" w:cs="Arial"/>
                <w:sz w:val="16"/>
                <w:szCs w:val="16"/>
              </w:rPr>
              <w:t>其</w:t>
            </w:r>
            <w:r>
              <w:rPr>
                <w:rFonts w:ascii="Arial" w:hAnsi="Arial" w:cs="Arial"/>
                <w:sz w:val="16"/>
                <w:szCs w:val="16"/>
              </w:rPr>
              <w:t>样品管理</w:t>
            </w:r>
            <w:r>
              <w:rPr>
                <w:rFonts w:hint="eastAsia" w:ascii="Arial" w:hAnsi="Arial" w:cs="Arial"/>
                <w:sz w:val="16"/>
                <w:szCs w:val="16"/>
              </w:rPr>
              <w:t>办法</w:t>
            </w:r>
            <w:r>
              <w:rPr>
                <w:rFonts w:ascii="Arial" w:hAnsi="Arial" w:cs="Arial"/>
                <w:sz w:val="16"/>
                <w:szCs w:val="16"/>
              </w:rPr>
              <w:t>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spacing w:line="200" w:lineRule="exact"/>
              <w:jc w:val="both"/>
              <w:rPr>
                <w:rFonts w:ascii="Arial" w:hAnsi="宋体" w:cs="Arial"/>
                <w:sz w:val="16"/>
                <w:szCs w:val="16"/>
              </w:rPr>
            </w:pPr>
            <w:r>
              <w:rPr>
                <w:rFonts w:ascii="Arial" w:hAnsi="宋体" w:cs="Arial"/>
                <w:sz w:val="16"/>
                <w:szCs w:val="16"/>
              </w:rPr>
              <w:t>★Report Format</w:t>
            </w:r>
            <w:r>
              <w:rPr>
                <w:rFonts w:hint="eastAsia" w:ascii="Arial" w:hAnsi="宋体" w:cs="Arial"/>
                <w:sz w:val="16"/>
                <w:szCs w:val="16"/>
              </w:rPr>
              <w:t xml:space="preserve"> and Delivery</w:t>
            </w:r>
            <w:r>
              <w:rPr>
                <w:rFonts w:ascii="Arial" w:hAnsi="宋体" w:cs="Arial"/>
                <w:sz w:val="16"/>
                <w:szCs w:val="16"/>
              </w:rPr>
              <w:t>报告形式</w:t>
            </w:r>
            <w:r>
              <w:rPr>
                <w:rFonts w:hint="eastAsia" w:ascii="Arial" w:hAnsi="宋体" w:cs="Arial"/>
                <w:sz w:val="16"/>
                <w:szCs w:val="16"/>
              </w:rPr>
              <w:t>及寄送</w:t>
            </w:r>
            <w:r>
              <w:rPr>
                <w:rFonts w:ascii="Arial" w:hAnsi="宋体" w:cs="Arial"/>
                <w:sz w:val="16"/>
                <w:szCs w:val="16"/>
              </w:rPr>
              <w:t>：</w:t>
            </w:r>
          </w:p>
          <w:p>
            <w:pPr>
              <w:tabs>
                <w:tab w:val="left" w:pos="-720"/>
              </w:tabs>
              <w:suppressAutoHyphens/>
              <w:spacing w:line="200" w:lineRule="exact"/>
              <w:jc w:val="both"/>
              <w:rPr>
                <w:rFonts w:ascii="Arial" w:hAnsi="宋体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hint="eastAsia" w:ascii="Arial" w:hAnsi="Arial" w:cs="Arial"/>
                <w:sz w:val="16"/>
                <w:szCs w:val="16"/>
              </w:rPr>
              <w:t>Only E-Copy by mail to仅</w:t>
            </w:r>
            <w:r>
              <w:rPr>
                <w:rFonts w:ascii="Arial" w:hAnsi="宋体" w:cs="Arial"/>
                <w:sz w:val="16"/>
                <w:szCs w:val="16"/>
              </w:rPr>
              <w:t>电子</w:t>
            </w:r>
            <w:r>
              <w:rPr>
                <w:rFonts w:hint="eastAsia" w:ascii="Arial" w:hAnsi="宋体" w:cs="Arial"/>
                <w:sz w:val="16"/>
                <w:szCs w:val="16"/>
              </w:rPr>
              <w:t>邮件发送</w:t>
            </w:r>
            <w:r>
              <w:rPr>
                <w:rFonts w:ascii="Arial" w:hAnsi="宋体" w:cs="Arial"/>
                <w:sz w:val="16"/>
                <w:szCs w:val="16"/>
              </w:rPr>
              <w:t>报</w:t>
            </w:r>
            <w:r>
              <w:rPr>
                <w:rFonts w:hint="eastAsia" w:ascii="Arial" w:hAnsi="宋体" w:cs="Arial"/>
                <w:sz w:val="16"/>
                <w:szCs w:val="16"/>
              </w:rPr>
              <w:t>告至：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eastAsia="MS Gothic" w:cs="Arial"/>
                <w:sz w:val="16"/>
                <w:szCs w:val="16"/>
              </w:rPr>
              <w:t>     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-720"/>
              </w:tabs>
              <w:suppressAutoHyphens/>
              <w:spacing w:line="200" w:lineRule="exact"/>
              <w:jc w:val="both"/>
              <w:rPr>
                <w:rFonts w:ascii="Arial" w:hAnsi="宋体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>Hard Copy</w:t>
            </w:r>
            <w:r>
              <w:rPr>
                <w:rFonts w:ascii="Arial" w:hAnsi="宋体" w:cs="Arial"/>
                <w:sz w:val="16"/>
                <w:szCs w:val="16"/>
              </w:rPr>
              <w:t>纸</w:t>
            </w:r>
            <w:r>
              <w:rPr>
                <w:rFonts w:hint="eastAsia" w:ascii="Arial" w:hAnsi="宋体" w:cs="Arial"/>
                <w:sz w:val="16"/>
                <w:szCs w:val="16"/>
              </w:rPr>
              <w:t>质</w:t>
            </w:r>
            <w:r>
              <w:rPr>
                <w:rFonts w:ascii="Arial" w:hAnsi="宋体" w:cs="Arial"/>
                <w:sz w:val="16"/>
                <w:szCs w:val="16"/>
              </w:rPr>
              <w:t>报告</w:t>
            </w:r>
            <w:r>
              <w:rPr>
                <w:rFonts w:hint="eastAsia" w:ascii="Arial" w:hAnsi="宋体" w:cs="Arial"/>
                <w:sz w:val="16"/>
                <w:szCs w:val="16"/>
              </w:rPr>
              <w:t>：</w:t>
            </w:r>
          </w:p>
          <w:p>
            <w:pPr>
              <w:tabs>
                <w:tab w:val="left" w:pos="-720"/>
              </w:tabs>
              <w:suppressAutoHyphens/>
              <w:spacing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position w:val="2"/>
                <w:sz w:val="16"/>
                <w:szCs w:val="16"/>
              </w:rPr>
              <w:t xml:space="preserve">Express </w:t>
            </w:r>
            <w:r>
              <w:rPr>
                <w:rFonts w:hint="eastAsia" w:ascii="Arial" w:hAnsi="Arial" w:eastAsia="PMingLiU" w:cs="Arial"/>
                <w:position w:val="2"/>
                <w:sz w:val="16"/>
                <w:szCs w:val="16"/>
              </w:rPr>
              <w:t>Mail p</w:t>
            </w:r>
            <w:r>
              <w:rPr>
                <w:rFonts w:ascii="Arial" w:hAnsi="Arial" w:cs="Arial"/>
                <w:position w:val="2"/>
                <w:sz w:val="16"/>
                <w:szCs w:val="16"/>
              </w:rPr>
              <w:t>ay</w:t>
            </w:r>
            <w:r>
              <w:rPr>
                <w:rFonts w:hint="eastAsia" w:ascii="Arial" w:hAnsi="Arial" w:eastAsia="PMingLiU" w:cs="Arial"/>
                <w:position w:val="2"/>
                <w:sz w:val="16"/>
                <w:szCs w:val="16"/>
              </w:rPr>
              <w:t xml:space="preserve"> by consignee</w:t>
            </w:r>
            <w:r>
              <w:rPr>
                <w:rFonts w:ascii="Arial" w:hAnsi="宋体" w:cs="Arial"/>
                <w:sz w:val="16"/>
                <w:szCs w:val="16"/>
              </w:rPr>
              <w:t>快递到付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position w:val="2"/>
                <w:sz w:val="16"/>
                <w:szCs w:val="16"/>
              </w:rPr>
              <w:t>Express Mail</w:t>
            </w:r>
            <w:r>
              <w:rPr>
                <w:rFonts w:hint="eastAsia" w:ascii="Arial" w:hAnsi="宋体" w:cs="Arial"/>
                <w:sz w:val="16"/>
                <w:szCs w:val="16"/>
              </w:rPr>
              <w:t>寄付</w:t>
            </w:r>
          </w:p>
          <w:p>
            <w:pPr>
              <w:tabs>
                <w:tab w:val="left" w:pos="-720"/>
              </w:tabs>
              <w:suppressAutoHyphens/>
              <w:spacing w:line="200" w:lineRule="exact"/>
              <w:jc w:val="both"/>
              <w:rPr>
                <w:rFonts w:ascii="Arial" w:hAnsi="宋体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Self-Pick-Up </w:t>
            </w:r>
            <w:r>
              <w:rPr>
                <w:rFonts w:ascii="Arial" w:hAnsi="宋体" w:cs="Arial"/>
                <w:sz w:val="16"/>
                <w:szCs w:val="16"/>
              </w:rPr>
              <w:t>自取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textAlignment w:val="baseline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宋体" w:cs="Arial"/>
                <w:sz w:val="16"/>
                <w:szCs w:val="16"/>
              </w:rPr>
              <w:t>★</w:t>
            </w:r>
            <w:r>
              <w:rPr>
                <w:rFonts w:hint="eastAsia" w:ascii="Arial" w:hAnsi="Arial" w:cs="Arial"/>
                <w:b/>
                <w:sz w:val="16"/>
                <w:szCs w:val="16"/>
              </w:rPr>
              <w:t>Accredited Reports request报告盖章：</w:t>
            </w:r>
          </w:p>
          <w:p>
            <w:pPr>
              <w:spacing w:line="220" w:lineRule="exact"/>
              <w:textAlignment w:val="baseline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cs="Arial"/>
                <w:color w:val="000000"/>
                <w:sz w:val="18"/>
              </w:rPr>
              <w:t xml:space="preserve">CNAS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hint="eastAsia" w:ascii="Arial" w:hAnsi="Arial" w:cs="Arial"/>
                <w:color w:val="000000"/>
                <w:sz w:val="18"/>
              </w:rPr>
              <w:t xml:space="preserve">CMA  </w:t>
            </w:r>
          </w:p>
          <w:p>
            <w:pPr>
              <w:spacing w:line="200" w:lineRule="exact"/>
              <w:ind w:left="-1" w:leftChars="-45" w:hanging="107" w:hangingChars="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 xml:space="preserve">在资质认定证书确定的能力范围内默认盖CMA章, 若项目/方法不在CMA 范围内，则报告会备注：出具的数据结果供科研、教学、企业内部质量控制、企业产品研发等目的用。The default is using accreditation symbol(CMA) for accredited items, If the </w:t>
            </w:r>
          </w:p>
          <w:p>
            <w:pPr>
              <w:spacing w:line="200" w:lineRule="exact"/>
              <w:ind w:left="-1" w:leftChars="-45" w:hanging="107" w:hangingChars="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 xml:space="preserve">item/method is not in CMA  </w:t>
            </w:r>
            <w:r>
              <w:rPr>
                <w:rFonts w:ascii="Arial" w:hAnsi="Arial" w:cs="Arial"/>
                <w:sz w:val="16"/>
                <w:szCs w:val="16"/>
              </w:rPr>
              <w:t>accreditation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 scope, the testing date and result is just for scientific research, education, internal </w:t>
            </w:r>
          </w:p>
          <w:p>
            <w:pPr>
              <w:spacing w:line="200" w:lineRule="exact"/>
              <w:ind w:left="-1" w:leftChars="-45" w:hanging="107" w:hangingChars="6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sz w:val="16"/>
                <w:szCs w:val="16"/>
              </w:rPr>
              <w:t xml:space="preserve">quality control and </w:t>
            </w:r>
            <w:r>
              <w:rPr>
                <w:rFonts w:ascii="Arial" w:hAnsi="Arial" w:cs="Arial"/>
                <w:sz w:val="16"/>
                <w:szCs w:val="16"/>
              </w:rPr>
              <w:t>product developme</w:t>
            </w:r>
            <w:r>
              <w:rPr>
                <w:rFonts w:hint="eastAsia" w:ascii="Arial" w:hAnsi="Arial" w:cs="Arial"/>
                <w:sz w:val="16"/>
                <w:szCs w:val="16"/>
              </w:rPr>
              <w:t>nt  etc.</w:t>
            </w:r>
          </w:p>
          <w:p>
            <w:pPr>
              <w:spacing w:line="220" w:lineRule="exact"/>
              <w:textAlignment w:val="baseline"/>
              <w:rPr>
                <w:rFonts w:ascii="Arial" w:hAnsi="宋体" w:cs="Arial"/>
                <w:sz w:val="16"/>
                <w:szCs w:val="16"/>
              </w:rPr>
            </w:pPr>
            <w:r>
              <w:rPr>
                <w:rFonts w:hint="eastAsia" w:ascii="Arial" w:hAnsi="Arial" w:cs="Arial"/>
                <w:b/>
                <w:sz w:val="16"/>
                <w:szCs w:val="16"/>
              </w:rPr>
              <w:t xml:space="preserve">是否需要将不在CMA 范围内的项目和在CMA范围内的项目分开出报告？Do you agree to separate the reports by the test items which is accredited and not accredited ? 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宋体" w:cs="Arial"/>
                <w:sz w:val="16"/>
                <w:szCs w:val="16"/>
              </w:rPr>
              <w:t>Y</w:t>
            </w:r>
            <w:r>
              <w:rPr>
                <w:rFonts w:hint="eastAsia" w:ascii="Arial" w:hAnsi="宋体" w:cs="Arial"/>
                <w:sz w:val="16"/>
                <w:szCs w:val="16"/>
              </w:rPr>
              <w:t>es 是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   </w:t>
            </w:r>
            <w:r>
              <w:rPr>
                <w:rFonts w:hint="eastAsia" w:ascii="Arial" w:hAnsi="Arial"/>
                <w:bCs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宋体" w:cs="Arial"/>
                <w:sz w:val="16"/>
                <w:szCs w:val="16"/>
              </w:rPr>
              <w:t>No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26" w:type="dxa"/>
            <w:vMerge w:val="continue"/>
            <w:tcBorders>
              <w:left w:val="single" w:color="auto" w:sz="4" w:space="0"/>
              <w:right w:val="nil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109"/>
                <w:tab w:val="left" w:pos="1619"/>
              </w:tabs>
              <w:spacing w:line="200" w:lineRule="exact"/>
              <w:ind w:left="278" w:hanging="284"/>
              <w:jc w:val="both"/>
              <w:rPr>
                <w:rFonts w:ascii="Arial" w:hAnsi="宋体" w:cs="Arial"/>
                <w:sz w:val="16"/>
                <w:szCs w:val="16"/>
              </w:rPr>
            </w:pPr>
            <w:r>
              <w:rPr>
                <w:rFonts w:ascii="Arial" w:hAnsi="宋体" w:cs="Arial"/>
                <w:sz w:val="16"/>
                <w:szCs w:val="16"/>
              </w:rPr>
              <w:t xml:space="preserve">★Report </w:t>
            </w:r>
            <w:r>
              <w:rPr>
                <w:rFonts w:hint="eastAsia" w:ascii="Arial" w:hAnsi="宋体" w:cs="Arial"/>
                <w:sz w:val="16"/>
                <w:szCs w:val="16"/>
              </w:rPr>
              <w:t>L</w:t>
            </w:r>
            <w:r>
              <w:rPr>
                <w:rFonts w:ascii="Arial" w:hAnsi="宋体" w:cs="Arial"/>
                <w:sz w:val="16"/>
                <w:szCs w:val="16"/>
              </w:rPr>
              <w:t>anguage报告语言:</w:t>
            </w:r>
            <w:r>
              <w:rPr>
                <w:rFonts w:ascii="Arial" w:hAnsi="宋体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宋体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宋体" w:cs="Arial"/>
                <w:sz w:val="16"/>
                <w:szCs w:val="16"/>
              </w:rPr>
              <w:fldChar w:fldCharType="separate"/>
            </w:r>
            <w:r>
              <w:rPr>
                <w:rFonts w:ascii="Arial" w:hAnsi="宋体" w:cs="Arial"/>
                <w:sz w:val="16"/>
                <w:szCs w:val="16"/>
              </w:rPr>
              <w:fldChar w:fldCharType="end"/>
            </w:r>
            <w:r>
              <w:rPr>
                <w:rFonts w:ascii="Arial" w:hAnsi="宋体" w:cs="Arial"/>
                <w:sz w:val="16"/>
                <w:szCs w:val="16"/>
              </w:rPr>
              <w:t>English Report英文报告</w:t>
            </w:r>
            <w:r>
              <w:rPr>
                <w:rFonts w:ascii="Arial" w:hAnsi="宋体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宋体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宋体" w:cs="Arial"/>
                <w:sz w:val="16"/>
                <w:szCs w:val="16"/>
              </w:rPr>
              <w:fldChar w:fldCharType="separate"/>
            </w:r>
            <w:r>
              <w:rPr>
                <w:rFonts w:ascii="Arial" w:hAnsi="宋体" w:cs="Arial"/>
                <w:sz w:val="16"/>
                <w:szCs w:val="16"/>
              </w:rPr>
              <w:fldChar w:fldCharType="end"/>
            </w:r>
            <w:r>
              <w:rPr>
                <w:rFonts w:ascii="Arial" w:hAnsi="宋体" w:cs="Arial"/>
                <w:sz w:val="16"/>
                <w:szCs w:val="16"/>
              </w:rPr>
              <w:t>Chinese Report 中文报告</w:t>
            </w:r>
          </w:p>
          <w:p>
            <w:pPr>
              <w:tabs>
                <w:tab w:val="left" w:pos="1109"/>
                <w:tab w:val="left" w:pos="1619"/>
              </w:tabs>
              <w:spacing w:line="200" w:lineRule="exact"/>
              <w:ind w:left="278" w:hanging="284"/>
              <w:jc w:val="both"/>
              <w:rPr>
                <w:rFonts w:ascii="Arial" w:hAnsi="宋体" w:cs="Arial"/>
                <w:sz w:val="16"/>
                <w:szCs w:val="16"/>
              </w:rPr>
            </w:pPr>
            <w:r>
              <w:rPr>
                <w:rFonts w:ascii="Arial" w:hAnsi="宋体" w:cs="Arial"/>
                <w:sz w:val="16"/>
                <w:szCs w:val="16"/>
              </w:rPr>
              <w:t>Default</w:t>
            </w:r>
            <w:r>
              <w:rPr>
                <w:rFonts w:hint="eastAsia" w:ascii="Arial" w:hAnsi="宋体" w:cs="Arial"/>
                <w:sz w:val="16"/>
                <w:szCs w:val="16"/>
              </w:rPr>
              <w:t xml:space="preserve"> as Single Language, RMB100 will be </w:t>
            </w:r>
            <w:r>
              <w:rPr>
                <w:rFonts w:ascii="Arial" w:hAnsi="宋体" w:cs="Arial"/>
                <w:sz w:val="16"/>
                <w:szCs w:val="16"/>
              </w:rPr>
              <w:t>minimum</w:t>
            </w:r>
            <w:r>
              <w:rPr>
                <w:rFonts w:hint="eastAsia" w:ascii="Arial" w:hAnsi="宋体" w:cs="Arial"/>
                <w:sz w:val="16"/>
                <w:szCs w:val="16"/>
              </w:rPr>
              <w:t xml:space="preserve"> Surcharge. 默认单语言报告，如需增加语种，最低收费为人民币100元。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1057" w:type="dxa"/>
            <w:gridSpan w:val="6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eastAsia="华文细黑" w:cs="Arial"/>
                <w:bCs/>
                <w:sz w:val="16"/>
                <w:szCs w:val="18"/>
              </w:rPr>
              <w:t>Accept the subcontracting of test to qualified subcontractor接受CTI将测试</w:t>
            </w:r>
            <w:r>
              <w:rPr>
                <w:rFonts w:eastAsia="华文细黑" w:cs="Arial"/>
                <w:bCs/>
                <w:sz w:val="16"/>
                <w:szCs w:val="18"/>
              </w:rPr>
              <w:t>分包</w:t>
            </w:r>
            <w:r>
              <w:rPr>
                <w:rFonts w:hint="eastAsia" w:eastAsia="华文细黑" w:cs="Arial"/>
                <w:bCs/>
                <w:sz w:val="16"/>
                <w:szCs w:val="18"/>
              </w:rPr>
              <w:t>?</w:t>
            </w:r>
            <w:r>
              <w:rPr>
                <w:rFonts w:eastAsia="华文细黑" w:cs="Arial"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华文细黑" w:cs="Arial"/>
                <w:sz w:val="16"/>
                <w:szCs w:val="18"/>
              </w:rPr>
              <w:instrText xml:space="preserve"> FORMCHECKBOX </w:instrText>
            </w:r>
            <w:r>
              <w:rPr>
                <w:rFonts w:eastAsia="华文细黑" w:cs="Arial"/>
                <w:sz w:val="16"/>
                <w:szCs w:val="18"/>
              </w:rPr>
              <w:fldChar w:fldCharType="separate"/>
            </w:r>
            <w:r>
              <w:rPr>
                <w:rFonts w:eastAsia="华文细黑" w:cs="Arial"/>
                <w:sz w:val="16"/>
                <w:szCs w:val="18"/>
              </w:rPr>
              <w:fldChar w:fldCharType="end"/>
            </w:r>
            <w:r>
              <w:rPr>
                <w:rFonts w:hint="eastAsia" w:eastAsia="华文细黑" w:cs="Arial"/>
                <w:bCs/>
                <w:sz w:val="16"/>
                <w:szCs w:val="18"/>
              </w:rPr>
              <w:t>Yes</w:t>
            </w:r>
            <w:r>
              <w:rPr>
                <w:rFonts w:eastAsia="华文细黑" w:cs="Arial"/>
                <w:bCs/>
                <w:sz w:val="16"/>
                <w:szCs w:val="18"/>
              </w:rPr>
              <w:t>是</w:t>
            </w:r>
            <w:r>
              <w:rPr>
                <w:rFonts w:eastAsia="华文细黑" w:cs="Arial"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华文细黑" w:cs="Arial"/>
                <w:sz w:val="16"/>
                <w:szCs w:val="18"/>
              </w:rPr>
              <w:instrText xml:space="preserve"> FORMCHECKBOX </w:instrText>
            </w:r>
            <w:r>
              <w:rPr>
                <w:rFonts w:eastAsia="华文细黑" w:cs="Arial"/>
                <w:sz w:val="16"/>
                <w:szCs w:val="18"/>
              </w:rPr>
              <w:fldChar w:fldCharType="separate"/>
            </w:r>
            <w:r>
              <w:rPr>
                <w:rFonts w:eastAsia="华文细黑" w:cs="Arial"/>
                <w:sz w:val="16"/>
                <w:szCs w:val="18"/>
              </w:rPr>
              <w:fldChar w:fldCharType="end"/>
            </w:r>
            <w:r>
              <w:rPr>
                <w:rFonts w:hint="eastAsia" w:eastAsia="华文细黑" w:cs="Arial"/>
                <w:bCs/>
                <w:sz w:val="16"/>
                <w:szCs w:val="18"/>
              </w:rPr>
              <w:t>No</w:t>
            </w:r>
            <w:r>
              <w:rPr>
                <w:rFonts w:eastAsia="华文细黑" w:cs="Arial"/>
                <w:bCs/>
                <w:sz w:val="16"/>
                <w:szCs w:val="18"/>
              </w:rPr>
              <w:t>否</w:t>
            </w:r>
            <w:r>
              <w:rPr>
                <w:rFonts w:hint="eastAsia" w:eastAsia="华文细黑" w:cs="Arial"/>
                <w:bCs/>
                <w:sz w:val="16"/>
                <w:szCs w:val="18"/>
              </w:rPr>
              <w:t>(</w:t>
            </w:r>
            <w:r>
              <w:rPr>
                <w:rFonts w:eastAsia="华文细黑" w:cs="Arial"/>
                <w:bCs/>
                <w:sz w:val="16"/>
                <w:szCs w:val="18"/>
              </w:rPr>
              <w:t>如未勾选则默认接受分包</w:t>
            </w:r>
            <w:r>
              <w:rPr>
                <w:rFonts w:hint="eastAsia" w:eastAsia="华文细黑" w:cs="Arial"/>
                <w:bCs/>
                <w:sz w:val="16"/>
                <w:szCs w:val="18"/>
              </w:rPr>
              <w:t>。Default as Yes i</w:t>
            </w:r>
            <w:r>
              <w:rPr>
                <w:rFonts w:eastAsia="华文细黑" w:cs="Arial"/>
                <w:bCs/>
                <w:sz w:val="16"/>
                <w:szCs w:val="18"/>
              </w:rPr>
              <w:t>f not tick</w:t>
            </w:r>
            <w:r>
              <w:rPr>
                <w:rFonts w:hint="eastAsia" w:eastAsia="华文细黑" w:cs="Arial"/>
                <w:bCs/>
                <w:sz w:val="16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2" w:hRule="atLeast"/>
        </w:trPr>
        <w:tc>
          <w:tcPr>
            <w:tcW w:w="11057" w:type="dxa"/>
            <w:gridSpan w:val="6"/>
          </w:tcPr>
          <w:p>
            <w:pPr>
              <w:widowControl w:val="0"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We hereby </w:t>
            </w:r>
            <w:r>
              <w:rPr>
                <w:rFonts w:hint="eastAsia" w:ascii="Arial" w:hAnsi="Arial" w:cs="Arial"/>
                <w:sz w:val="16"/>
                <w:szCs w:val="16"/>
              </w:rPr>
              <w:t xml:space="preserve">apply for the test above and </w:t>
            </w:r>
            <w:r>
              <w:rPr>
                <w:rFonts w:ascii="Arial" w:hAnsi="Arial" w:cs="Arial"/>
                <w:sz w:val="16"/>
                <w:szCs w:val="16"/>
              </w:rPr>
              <w:t xml:space="preserve">declare that the information given above is true and correct. We accept and agree to abide by“General Terms and Conditions” of Centre Testing International (Shenzhen) Corporation. </w:t>
            </w:r>
            <w:r>
              <w:rPr>
                <w:rFonts w:hint="eastAsia" w:ascii="Arial" w:hAnsi="宋体" w:cs="Arial"/>
                <w:position w:val="2"/>
                <w:sz w:val="16"/>
                <w:szCs w:val="16"/>
              </w:rPr>
              <w:t>我公司申请以上测试并保证所提供信息的准确和真实性，我司同意并遵照CTI公司服务通用条款的相关规定。</w:t>
            </w:r>
          </w:p>
          <w:p>
            <w:pPr>
              <w:adjustRightInd w:val="0"/>
              <w:snapToGrid w:val="0"/>
              <w:spacing w:line="276" w:lineRule="auto"/>
              <w:jc w:val="both"/>
              <w:rPr>
                <w:rFonts w:ascii="Arial" w:hAnsi="宋体" w:cs="Arial"/>
                <w:position w:val="2"/>
                <w:sz w:val="16"/>
                <w:szCs w:val="16"/>
              </w:rPr>
            </w:pPr>
            <w:r>
              <w:rPr>
                <w:rFonts w:ascii="Arial" w:hAnsi="宋体" w:cs="Arial"/>
                <w:position w:val="2"/>
                <w:sz w:val="16"/>
                <w:szCs w:val="16"/>
              </w:rPr>
              <w:t>委托方</w:t>
            </w:r>
            <w:r>
              <w:rPr>
                <w:rFonts w:hint="eastAsia" w:ascii="Arial" w:hAnsi="宋体" w:cs="Arial"/>
                <w:position w:val="2"/>
                <w:sz w:val="16"/>
                <w:szCs w:val="16"/>
              </w:rPr>
              <w:t>确认Confirmed by Applicant：</w:t>
            </w:r>
            <w:r>
              <w:rPr>
                <w:rFonts w:ascii="Arial" w:hAnsi="宋体" w:cs="Arial"/>
                <w:position w:val="2"/>
                <w:sz w:val="16"/>
                <w:szCs w:val="16"/>
              </w:rPr>
              <w:fldChar w:fldCharType="begin">
                <w:ffData>
                  <w:name w:val="文字型4"/>
                  <w:enabled/>
                  <w:calcOnExit w:val="0"/>
                  <w:textInput/>
                </w:ffData>
              </w:fldChar>
            </w:r>
            <w:r>
              <w:rPr>
                <w:rFonts w:ascii="Arial" w:hAnsi="宋体" w:cs="Arial"/>
                <w:position w:val="2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宋体" w:cs="Arial"/>
                <w:position w:val="2"/>
                <w:sz w:val="16"/>
                <w:szCs w:val="16"/>
              </w:rPr>
              <w:fldChar w:fldCharType="separate"/>
            </w:r>
            <w:r>
              <w:rPr>
                <w:rFonts w:hint="eastAsia" w:ascii="Arial" w:hAnsi="宋体" w:cs="Arial"/>
                <w:position w:val="2"/>
                <w:sz w:val="16"/>
                <w:szCs w:val="16"/>
              </w:rPr>
              <w:t>     </w:t>
            </w:r>
            <w:r>
              <w:rPr>
                <w:rFonts w:ascii="Arial" w:hAnsi="宋体" w:cs="Arial"/>
                <w:position w:val="2"/>
                <w:sz w:val="16"/>
                <w:szCs w:val="16"/>
              </w:rPr>
              <w:fldChar w:fldCharType="end"/>
            </w:r>
            <w:r>
              <w:rPr>
                <w:rFonts w:ascii="Arial" w:hAnsi="宋体" w:cs="Arial"/>
                <w:position w:val="2"/>
                <w:sz w:val="16"/>
                <w:szCs w:val="16"/>
              </w:rPr>
              <w:t xml:space="preserve">Date日期: </w:t>
            </w:r>
          </w:p>
          <w:p>
            <w:pPr>
              <w:adjustRightInd w:val="0"/>
              <w:snapToGrid w:val="0"/>
              <w:spacing w:line="276" w:lineRule="auto"/>
              <w:jc w:val="both"/>
              <w:rPr>
                <w:rFonts w:eastAsia="华文细黑" w:cs="Arial"/>
                <w:bCs/>
                <w:spacing w:val="-2"/>
                <w:sz w:val="16"/>
                <w:szCs w:val="18"/>
              </w:rPr>
            </w:pPr>
            <w:r>
              <w:rPr>
                <w:rFonts w:hint="eastAsia" w:ascii="Arial" w:hAnsi="宋体" w:cs="Arial"/>
                <w:position w:val="2"/>
                <w:sz w:val="16"/>
                <w:szCs w:val="16"/>
              </w:rPr>
              <w:t>CTI确认 Confirmed by CTI：</w:t>
            </w:r>
            <w:r>
              <w:rPr>
                <w:rFonts w:ascii="Arial" w:hAnsi="宋体" w:cs="Arial"/>
                <w:position w:val="2"/>
                <w:sz w:val="16"/>
                <w:szCs w:val="16"/>
              </w:rPr>
              <w:fldChar w:fldCharType="begin">
                <w:ffData>
                  <w:name w:val="文字型4"/>
                  <w:enabled/>
                  <w:calcOnExit w:val="0"/>
                  <w:textInput/>
                </w:ffData>
              </w:fldChar>
            </w:r>
            <w:r>
              <w:rPr>
                <w:rFonts w:ascii="Arial" w:hAnsi="宋体" w:cs="Arial"/>
                <w:position w:val="2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宋体" w:cs="Arial"/>
                <w:position w:val="2"/>
                <w:sz w:val="16"/>
                <w:szCs w:val="16"/>
              </w:rPr>
              <w:fldChar w:fldCharType="separate"/>
            </w:r>
            <w:r>
              <w:rPr>
                <w:rFonts w:hint="eastAsia" w:ascii="MS Mincho" w:hAnsi="MS Mincho" w:eastAsia="MS Mincho" w:cs="MS Mincho"/>
                <w:position w:val="2"/>
                <w:sz w:val="16"/>
                <w:szCs w:val="16"/>
              </w:rPr>
              <w:t>     </w:t>
            </w:r>
            <w:r>
              <w:rPr>
                <w:rFonts w:ascii="Arial" w:hAnsi="宋体" w:cs="Arial"/>
                <w:position w:val="2"/>
                <w:sz w:val="16"/>
                <w:szCs w:val="16"/>
              </w:rPr>
              <w:fldChar w:fldCharType="end"/>
            </w:r>
            <w:r>
              <w:rPr>
                <w:rFonts w:ascii="Arial" w:hAnsi="宋体" w:cs="Arial"/>
                <w:position w:val="2"/>
                <w:sz w:val="16"/>
                <w:szCs w:val="16"/>
              </w:rPr>
              <w:fldChar w:fldCharType="begin">
                <w:ffData>
                  <w:name w:val="文字型4"/>
                  <w:enabled/>
                  <w:calcOnExit w:val="0"/>
                  <w:textInput/>
                </w:ffData>
              </w:fldChar>
            </w:r>
            <w:r>
              <w:rPr>
                <w:rFonts w:ascii="Arial" w:hAnsi="宋体" w:cs="Arial"/>
                <w:position w:val="2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宋体" w:cs="Arial"/>
                <w:position w:val="2"/>
                <w:sz w:val="16"/>
                <w:szCs w:val="16"/>
              </w:rPr>
              <w:fldChar w:fldCharType="separate"/>
            </w:r>
            <w:r>
              <w:rPr>
                <w:rFonts w:hint="eastAsia" w:ascii="MS Mincho" w:hAnsi="MS Mincho" w:eastAsia="MS Mincho" w:cs="MS Mincho"/>
                <w:position w:val="2"/>
                <w:sz w:val="16"/>
                <w:szCs w:val="16"/>
              </w:rPr>
              <w:t>     </w:t>
            </w:r>
            <w:r>
              <w:rPr>
                <w:rFonts w:ascii="Arial" w:hAnsi="宋体" w:cs="Arial"/>
                <w:position w:val="2"/>
                <w:sz w:val="16"/>
                <w:szCs w:val="16"/>
              </w:rPr>
              <w:fldChar w:fldCharType="end"/>
            </w:r>
            <w:r>
              <w:rPr>
                <w:rFonts w:ascii="Arial" w:hAnsi="宋体" w:cs="Arial"/>
                <w:position w:val="2"/>
                <w:sz w:val="16"/>
                <w:szCs w:val="16"/>
              </w:rPr>
              <w:fldChar w:fldCharType="begin">
                <w:ffData>
                  <w:name w:val="文字型4"/>
                  <w:enabled/>
                  <w:calcOnExit w:val="0"/>
                  <w:textInput/>
                </w:ffData>
              </w:fldChar>
            </w:r>
            <w:r>
              <w:rPr>
                <w:rFonts w:ascii="Arial" w:hAnsi="宋体" w:cs="Arial"/>
                <w:position w:val="2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宋体" w:cs="Arial"/>
                <w:position w:val="2"/>
                <w:sz w:val="16"/>
                <w:szCs w:val="16"/>
              </w:rPr>
              <w:fldChar w:fldCharType="separate"/>
            </w:r>
            <w:r>
              <w:rPr>
                <w:rFonts w:hint="eastAsia" w:ascii="Arial" w:hAnsi="宋体" w:cs="Arial"/>
                <w:position w:val="2"/>
                <w:sz w:val="16"/>
                <w:szCs w:val="16"/>
              </w:rPr>
              <w:t>     </w:t>
            </w:r>
            <w:r>
              <w:rPr>
                <w:rFonts w:ascii="Arial" w:hAnsi="宋体" w:cs="Arial"/>
                <w:position w:val="2"/>
                <w:sz w:val="16"/>
                <w:szCs w:val="16"/>
              </w:rPr>
              <w:fldChar w:fldCharType="end"/>
            </w:r>
            <w:r>
              <w:rPr>
                <w:rFonts w:ascii="Arial" w:hAnsi="宋体" w:cs="Arial"/>
                <w:position w:val="2"/>
                <w:sz w:val="16"/>
                <w:szCs w:val="16"/>
              </w:rPr>
              <w:t xml:space="preserve">Date日期: </w:t>
            </w:r>
            <w:r>
              <w:rPr>
                <w:rFonts w:ascii="Arial" w:hAnsi="宋体" w:cs="Arial"/>
                <w:position w:val="2"/>
                <w:sz w:val="16"/>
                <w:szCs w:val="16"/>
              </w:rPr>
              <w:fldChar w:fldCharType="begin">
                <w:ffData>
                  <w:name w:val="文字型4"/>
                  <w:enabled/>
                  <w:calcOnExit w:val="0"/>
                  <w:textInput/>
                </w:ffData>
              </w:fldChar>
            </w:r>
            <w:r>
              <w:rPr>
                <w:rFonts w:ascii="Arial" w:hAnsi="宋体" w:cs="Arial"/>
                <w:position w:val="2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宋体" w:cs="Arial"/>
                <w:position w:val="2"/>
                <w:sz w:val="16"/>
                <w:szCs w:val="16"/>
              </w:rPr>
              <w:fldChar w:fldCharType="separate"/>
            </w:r>
            <w:r>
              <w:rPr>
                <w:rFonts w:hint="eastAsia" w:ascii="MS Mincho" w:hAnsi="MS Mincho" w:eastAsia="MS Mincho" w:cs="MS Mincho"/>
                <w:position w:val="2"/>
                <w:sz w:val="16"/>
                <w:szCs w:val="16"/>
              </w:rPr>
              <w:t>     </w:t>
            </w:r>
            <w:r>
              <w:rPr>
                <w:rFonts w:ascii="Arial" w:hAnsi="宋体" w:cs="Arial"/>
                <w:position w:val="2"/>
                <w:sz w:val="16"/>
                <w:szCs w:val="16"/>
              </w:rPr>
              <w:fldChar w:fldCharType="end"/>
            </w:r>
          </w:p>
        </w:tc>
      </w:tr>
    </w:tbl>
    <w:p>
      <w:pPr>
        <w:tabs>
          <w:tab w:val="left" w:pos="9539"/>
        </w:tabs>
        <w:rPr>
          <w:rFonts w:ascii="Arial" w:hAnsi="宋体" w:cs="Arial"/>
          <w:sz w:val="16"/>
          <w:szCs w:val="16"/>
        </w:rPr>
      </w:pPr>
      <w:r>
        <w:rPr>
          <w:rFonts w:hint="eastAsia" w:ascii="Arial" w:hAnsi="Arial" w:cs="Arial"/>
          <w:sz w:val="16"/>
          <w:szCs w:val="16"/>
        </w:rPr>
        <w:t>Note 备注：</w:t>
      </w:r>
      <w:r>
        <w:rPr>
          <w:rFonts w:ascii="Arial" w:hAnsi="Arial" w:cs="Arial"/>
          <w:sz w:val="16"/>
          <w:szCs w:val="16"/>
        </w:rPr>
        <w:tab/>
      </w:r>
    </w:p>
    <w:p>
      <w:pPr>
        <w:rPr>
          <w:rFonts w:ascii="宋体" w:hAnsi="宋体" w:cs="Arial"/>
          <w:sz w:val="13"/>
          <w:szCs w:val="13"/>
        </w:rPr>
      </w:pPr>
      <w:r>
        <w:rPr>
          <w:rFonts w:hint="eastAsia" w:ascii="宋体" w:hAnsi="宋体" w:cs="Arial"/>
          <w:sz w:val="13"/>
          <w:szCs w:val="13"/>
        </w:rPr>
        <w:t>▲</w:t>
      </w:r>
      <w:r>
        <w:rPr>
          <w:rFonts w:hint="eastAsia" w:ascii="Arial" w:hAnsi="Arial" w:cs="Arial"/>
          <w:sz w:val="13"/>
          <w:szCs w:val="13"/>
        </w:rPr>
        <w:t xml:space="preserve">To </w:t>
      </w:r>
      <w:r>
        <w:rPr>
          <w:rFonts w:ascii="Arial" w:hAnsi="Arial" w:cs="Arial"/>
          <w:sz w:val="13"/>
          <w:szCs w:val="13"/>
        </w:rPr>
        <w:t xml:space="preserve">help you fillthis application, please readthe </w:t>
      </w:r>
      <w:r>
        <w:rPr>
          <w:rFonts w:hint="eastAsia" w:ascii="Arial" w:hAnsi="Arial" w:cs="Arial"/>
          <w:sz w:val="13"/>
          <w:szCs w:val="13"/>
        </w:rPr>
        <w:t>brief introduction which named“</w:t>
      </w:r>
      <w:r>
        <w:rPr>
          <w:rFonts w:ascii="Arial" w:hAnsi="Arial" w:cs="Arial"/>
          <w:sz w:val="13"/>
          <w:szCs w:val="13"/>
        </w:rPr>
        <w:t>General Terms and Conditions</w:t>
      </w:r>
      <w:r>
        <w:rPr>
          <w:rFonts w:hint="eastAsia" w:ascii="Arial" w:hAnsi="Arial" w:cs="Arial"/>
          <w:sz w:val="13"/>
          <w:szCs w:val="13"/>
        </w:rPr>
        <w:t xml:space="preserve">”on </w:t>
      </w:r>
      <w:r>
        <w:rPr>
          <w:rFonts w:hint="eastAsia" w:ascii="Arial" w:hAnsi="Arial" w:cs="Arial"/>
          <w:color w:val="548DD4"/>
          <w:sz w:val="13"/>
          <w:szCs w:val="13"/>
          <w:u w:val="single"/>
        </w:rPr>
        <w:t>www.cti-cert.com</w:t>
      </w:r>
      <w:r>
        <w:rPr>
          <w:rFonts w:hint="eastAsia" w:ascii="Arial" w:hAnsi="Arial" w:cs="Arial"/>
          <w:sz w:val="13"/>
          <w:szCs w:val="13"/>
        </w:rPr>
        <w:t>.</w:t>
      </w:r>
      <w:r>
        <w:rPr>
          <w:rFonts w:ascii="Arial" w:hAnsi="宋体" w:cs="Arial"/>
          <w:position w:val="2"/>
          <w:sz w:val="13"/>
          <w:szCs w:val="13"/>
        </w:rPr>
        <w:t>为便于您更好填写本申请表，请</w:t>
      </w:r>
      <w:r>
        <w:rPr>
          <w:rFonts w:hint="eastAsia" w:ascii="Arial" w:hAnsi="宋体" w:cs="Arial"/>
          <w:position w:val="2"/>
          <w:sz w:val="13"/>
          <w:szCs w:val="13"/>
        </w:rPr>
        <w:t>于CTI官方网站</w:t>
      </w:r>
      <w:r>
        <w:rPr>
          <w:rFonts w:ascii="Arial" w:hAnsi="宋体" w:cs="Arial"/>
          <w:position w:val="2"/>
          <w:sz w:val="13"/>
          <w:szCs w:val="13"/>
        </w:rPr>
        <w:t>阅读</w:t>
      </w:r>
      <w:r>
        <w:rPr>
          <w:rFonts w:hint="eastAsia" w:ascii="Arial" w:hAnsi="宋体" w:cs="Arial"/>
          <w:position w:val="2"/>
          <w:sz w:val="13"/>
          <w:szCs w:val="13"/>
        </w:rPr>
        <w:t>“服务通用条款”</w:t>
      </w:r>
      <w:r>
        <w:rPr>
          <w:rFonts w:ascii="Arial" w:hAnsi="宋体" w:cs="Arial"/>
          <w:position w:val="2"/>
          <w:sz w:val="13"/>
          <w:szCs w:val="13"/>
        </w:rPr>
        <w:t>。</w:t>
      </w:r>
    </w:p>
    <w:p>
      <w:pPr>
        <w:rPr>
          <w:rFonts w:ascii="Arial" w:hAnsi="Arial" w:cs="Arial"/>
          <w:sz w:val="13"/>
          <w:szCs w:val="13"/>
        </w:rPr>
      </w:pPr>
      <w:r>
        <w:rPr>
          <w:rFonts w:hint="eastAsia" w:ascii="宋体" w:hAnsi="宋体" w:cs="Arial"/>
          <w:sz w:val="13"/>
          <w:szCs w:val="13"/>
        </w:rPr>
        <w:t>▲</w:t>
      </w:r>
      <w:r>
        <w:rPr>
          <w:rFonts w:ascii="Arial" w:hAnsi="Arial" w:cs="Arial"/>
          <w:sz w:val="13"/>
          <w:szCs w:val="13"/>
        </w:rPr>
        <w:t xml:space="preserve">Please supply </w:t>
      </w:r>
      <w:r>
        <w:rPr>
          <w:rFonts w:hint="eastAsia" w:ascii="Arial" w:hAnsi="Arial" w:cs="Arial"/>
          <w:sz w:val="13"/>
          <w:szCs w:val="13"/>
        </w:rPr>
        <w:t>appropriate sums or quantities of</w:t>
      </w:r>
      <w:r>
        <w:rPr>
          <w:rFonts w:ascii="Arial" w:hAnsi="Arial" w:cs="Arial"/>
          <w:sz w:val="13"/>
          <w:szCs w:val="13"/>
        </w:rPr>
        <w:t xml:space="preserve"> sample for testing, </w:t>
      </w:r>
      <w:r>
        <w:rPr>
          <w:rFonts w:hint="eastAsia" w:ascii="Arial" w:hAnsi="Arial" w:cs="Arial"/>
          <w:sz w:val="13"/>
          <w:szCs w:val="13"/>
        </w:rPr>
        <w:t>in case of</w:t>
      </w:r>
      <w:r>
        <w:rPr>
          <w:rFonts w:ascii="Arial" w:hAnsi="Arial" w:cs="Arial"/>
          <w:sz w:val="13"/>
          <w:szCs w:val="13"/>
        </w:rPr>
        <w:t xml:space="preserve"> the testing </w:t>
      </w:r>
      <w:r>
        <w:rPr>
          <w:rFonts w:hint="eastAsia" w:ascii="Arial" w:hAnsi="Arial" w:cs="Arial"/>
          <w:sz w:val="13"/>
          <w:szCs w:val="13"/>
        </w:rPr>
        <w:t>might</w:t>
      </w:r>
      <w:r>
        <w:rPr>
          <w:rFonts w:ascii="Arial" w:hAnsi="Arial" w:cs="Arial"/>
          <w:sz w:val="13"/>
          <w:szCs w:val="13"/>
        </w:rPr>
        <w:t xml:space="preserve"> be delayed or suspen</w:t>
      </w:r>
      <w:r>
        <w:rPr>
          <w:rFonts w:hint="eastAsia" w:ascii="Arial" w:hAnsi="Arial" w:cs="Arial"/>
          <w:sz w:val="13"/>
          <w:szCs w:val="13"/>
        </w:rPr>
        <w:t>ded</w:t>
      </w:r>
      <w:r>
        <w:rPr>
          <w:rFonts w:ascii="Arial" w:hAnsi="Arial" w:cs="Arial"/>
          <w:sz w:val="13"/>
          <w:szCs w:val="13"/>
        </w:rPr>
        <w:t>. T</w:t>
      </w:r>
      <w:r>
        <w:rPr>
          <w:rFonts w:hint="eastAsia" w:ascii="Arial" w:hAnsi="Arial" w:cs="Arial"/>
          <w:sz w:val="13"/>
          <w:szCs w:val="13"/>
        </w:rPr>
        <w:t>he sample quantities will be informed by CTI sales.</w:t>
      </w:r>
      <w:r>
        <w:rPr>
          <w:rFonts w:ascii="Arial" w:hAnsi="宋体" w:cs="Arial"/>
          <w:position w:val="2"/>
          <w:sz w:val="13"/>
          <w:szCs w:val="13"/>
        </w:rPr>
        <w:t>请提供足够的样品数量或重量，以避免测试会因样品量不足耽误测试周期或测试中止</w:t>
      </w:r>
      <w:r>
        <w:rPr>
          <w:rFonts w:hint="eastAsia" w:ascii="Arial" w:hAnsi="宋体" w:cs="Arial"/>
          <w:position w:val="2"/>
          <w:sz w:val="13"/>
          <w:szCs w:val="13"/>
        </w:rPr>
        <w:t>。</w:t>
      </w:r>
      <w:r>
        <w:rPr>
          <w:rFonts w:ascii="Arial" w:hAnsi="宋体" w:cs="Arial"/>
          <w:position w:val="2"/>
          <w:sz w:val="13"/>
          <w:szCs w:val="13"/>
        </w:rPr>
        <w:t>测试样品需求量将由相关业务人员告知。</w:t>
      </w:r>
    </w:p>
    <w:p>
      <w:pPr>
        <w:rPr>
          <w:sz w:val="16"/>
          <w:szCs w:val="16"/>
        </w:rPr>
      </w:pPr>
      <w:r>
        <w:rPr>
          <w:rFonts w:hint="eastAsia" w:ascii="宋体" w:hAnsi="宋体" w:cs="Arial"/>
          <w:sz w:val="13"/>
          <w:szCs w:val="13"/>
        </w:rPr>
        <w:t>▲</w:t>
      </w:r>
      <w:r>
        <w:rPr>
          <w:rFonts w:hint="eastAsia" w:ascii="Arial" w:hAnsi="Arial" w:cs="Arial"/>
          <w:sz w:val="13"/>
          <w:szCs w:val="13"/>
        </w:rPr>
        <w:t xml:space="preserve">For </w:t>
      </w:r>
      <w:r>
        <w:rPr>
          <w:rFonts w:ascii="Arial" w:hAnsi="Arial" w:cs="Arial"/>
          <w:sz w:val="13"/>
          <w:szCs w:val="13"/>
        </w:rPr>
        <w:t>the sample</w:t>
      </w:r>
      <w:r>
        <w:rPr>
          <w:rFonts w:hint="eastAsia" w:ascii="Arial" w:hAnsi="Arial" w:cs="Arial"/>
          <w:sz w:val="13"/>
          <w:szCs w:val="13"/>
        </w:rPr>
        <w:t xml:space="preserve"> and</w:t>
      </w:r>
      <w:r>
        <w:rPr>
          <w:rFonts w:ascii="Arial" w:hAnsi="Arial" w:cs="Arial"/>
          <w:sz w:val="13"/>
          <w:szCs w:val="13"/>
        </w:rPr>
        <w:t xml:space="preserve"> information </w:t>
      </w:r>
      <w:r>
        <w:rPr>
          <w:rFonts w:hint="eastAsia" w:ascii="Arial" w:hAnsi="Arial" w:cs="Arial"/>
          <w:sz w:val="13"/>
          <w:szCs w:val="13"/>
        </w:rPr>
        <w:t xml:space="preserve">isoffered by </w:t>
      </w:r>
      <w:r>
        <w:rPr>
          <w:rFonts w:ascii="Arial" w:hAnsi="Arial" w:cs="Arial"/>
          <w:sz w:val="13"/>
          <w:szCs w:val="13"/>
        </w:rPr>
        <w:t xml:space="preserve">Applicant, </w:t>
      </w:r>
      <w:r>
        <w:rPr>
          <w:rFonts w:hint="eastAsia" w:ascii="Arial" w:hAnsi="Arial" w:cs="Arial"/>
          <w:sz w:val="13"/>
          <w:szCs w:val="13"/>
        </w:rPr>
        <w:t>t</w:t>
      </w:r>
      <w:r>
        <w:rPr>
          <w:rFonts w:ascii="Arial" w:hAnsi="Arial" w:cs="Arial"/>
          <w:sz w:val="13"/>
          <w:szCs w:val="13"/>
        </w:rPr>
        <w:t xml:space="preserve">he </w:t>
      </w:r>
      <w:r>
        <w:fldChar w:fldCharType="begin"/>
      </w:r>
      <w:r>
        <w:instrText xml:space="preserve"> HYPERLINK "app:ds:authenticity" </w:instrText>
      </w:r>
      <w:r>
        <w:fldChar w:fldCharType="separate"/>
      </w:r>
      <w:r>
        <w:rPr>
          <w:rFonts w:ascii="Arial" w:hAnsi="Arial" w:cs="Arial"/>
          <w:sz w:val="13"/>
          <w:szCs w:val="13"/>
        </w:rPr>
        <w:t>authenticity</w:t>
      </w:r>
      <w:r>
        <w:rPr>
          <w:rFonts w:ascii="Arial" w:hAnsi="Arial" w:cs="Arial"/>
          <w:sz w:val="13"/>
          <w:szCs w:val="13"/>
        </w:rPr>
        <w:fldChar w:fldCharType="end"/>
      </w:r>
      <w:r>
        <w:rPr>
          <w:rFonts w:ascii="Arial" w:hAnsi="Arial" w:cs="Arial"/>
          <w:sz w:val="13"/>
          <w:szCs w:val="13"/>
        </w:rPr>
        <w:t xml:space="preserve"> of </w:t>
      </w:r>
      <w:r>
        <w:rPr>
          <w:rFonts w:hint="eastAsia" w:ascii="Arial" w:hAnsi="Arial" w:cs="Arial"/>
          <w:sz w:val="13"/>
          <w:szCs w:val="13"/>
        </w:rPr>
        <w:t>information is not confirmed.</w:t>
      </w:r>
      <w:r>
        <w:rPr>
          <w:rFonts w:hint="eastAsia" w:ascii="Arial" w:hAnsi="宋体" w:cs="Arial"/>
          <w:position w:val="2"/>
          <w:sz w:val="13"/>
          <w:szCs w:val="13"/>
        </w:rPr>
        <w:t>CTI</w:t>
      </w:r>
      <w:r>
        <w:rPr>
          <w:rFonts w:ascii="Arial" w:hAnsi="宋体" w:cs="Arial"/>
          <w:position w:val="2"/>
          <w:sz w:val="13"/>
          <w:szCs w:val="13"/>
        </w:rPr>
        <w:t>不</w:t>
      </w:r>
      <w:r>
        <w:rPr>
          <w:rFonts w:hint="eastAsia" w:ascii="Arial" w:hAnsi="宋体" w:cs="Arial"/>
          <w:position w:val="2"/>
          <w:sz w:val="13"/>
          <w:szCs w:val="13"/>
        </w:rPr>
        <w:t>负责对</w:t>
      </w:r>
      <w:r>
        <w:rPr>
          <w:rFonts w:ascii="Arial" w:hAnsi="宋体" w:cs="Arial"/>
          <w:position w:val="2"/>
          <w:sz w:val="13"/>
          <w:szCs w:val="13"/>
        </w:rPr>
        <w:t>客户所提供样品</w:t>
      </w:r>
      <w:r>
        <w:rPr>
          <w:rFonts w:hint="eastAsia" w:ascii="Arial" w:hAnsi="宋体" w:cs="Arial"/>
          <w:position w:val="2"/>
          <w:sz w:val="13"/>
          <w:szCs w:val="13"/>
        </w:rPr>
        <w:t>及</w:t>
      </w:r>
      <w:r>
        <w:rPr>
          <w:rFonts w:ascii="Arial" w:hAnsi="宋体" w:cs="Arial"/>
          <w:position w:val="2"/>
          <w:sz w:val="13"/>
          <w:szCs w:val="13"/>
        </w:rPr>
        <w:t>相关信息的真实性</w:t>
      </w:r>
      <w:r>
        <w:rPr>
          <w:rFonts w:hint="eastAsia" w:ascii="Arial" w:hAnsi="宋体" w:cs="Arial"/>
          <w:position w:val="2"/>
          <w:sz w:val="13"/>
          <w:szCs w:val="13"/>
        </w:rPr>
        <w:t>作证实</w:t>
      </w:r>
      <w:r>
        <w:rPr>
          <w:rFonts w:ascii="Arial" w:hAnsi="宋体" w:cs="Arial"/>
          <w:position w:val="2"/>
          <w:sz w:val="13"/>
          <w:szCs w:val="13"/>
        </w:rPr>
        <w:t>。</w:t>
      </w:r>
    </w:p>
    <w:sectPr>
      <w:headerReference r:id="rId3" w:type="first"/>
      <w:footerReference r:id="rId4" w:type="default"/>
      <w:pgSz w:w="11907" w:h="16840"/>
      <w:pgMar w:top="262" w:right="567" w:bottom="340" w:left="720" w:header="720" w:footer="261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PMingLiU">
    <w:panose1 w:val="02020300000000000000"/>
    <w:charset w:val="88"/>
    <w:family w:val="modern"/>
    <w:pitch w:val="default"/>
    <w:sig w:usb0="00000003" w:usb1="082E0000" w:usb2="00000016" w:usb3="00000000" w:csb0="00100001" w:csb1="00000000"/>
  </w:font>
  <w:font w:name="ITSlogo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MingLiU">
    <w:panose1 w:val="02020309000000000000"/>
    <w:charset w:val="88"/>
    <w:family w:val="swiss"/>
    <w:pitch w:val="default"/>
    <w:sig w:usb0="00000003" w:usb1="082E0000" w:usb2="00000016" w:usb3="00000000" w:csb0="00100001" w:csb1="00000000"/>
  </w:font>
  <w:font w:name="Cambria Math">
    <w:panose1 w:val="02040503050406030204"/>
    <w:charset w:val="00"/>
    <w:family w:val="modern"/>
    <w:pitch w:val="default"/>
    <w:sig w:usb0="E00002FF" w:usb1="420024FF" w:usb2="00000000" w:usb3="00000000" w:csb0="2000019F" w:csb1="00000000"/>
  </w:font>
  <w:font w:name="MS Gothic">
    <w:panose1 w:val="020B0609070205080204"/>
    <w:charset w:val="80"/>
    <w:family w:val="swiss"/>
    <w:pitch w:val="default"/>
    <w:sig w:usb0="A00002BF" w:usb1="68C7FCFB" w:usb2="00000010" w:usb3="00000000" w:csb0="4002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Mincho">
    <w:altName w:val="MS UI Gothic"/>
    <w:panose1 w:val="02020609040205080304"/>
    <w:charset w:val="80"/>
    <w:family w:val="swiss"/>
    <w:pitch w:val="default"/>
    <w:sig w:usb0="00000000" w:usb1="00000000" w:usb2="00000010" w:usb3="00000000" w:csb0="0002009F" w:csb1="00000000"/>
  </w:font>
  <w:font w:name="MS UI Gothic">
    <w:panose1 w:val="020B0600070205080204"/>
    <w:charset w:val="00"/>
    <w:family w:val="auto"/>
    <w:pitch w:val="default"/>
    <w:sig w:usb0="A00002BF" w:usb1="68C7FCFB" w:usb2="00000010" w:usb3="00000000" w:csb0="4002009F" w:csb1="DFD70000"/>
  </w:font>
  <w:font w:name="MS UI Gothic">
    <w:panose1 w:val="020B0600070205080204"/>
    <w:charset w:val="80"/>
    <w:family w:val="swiss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7"/>
      <w:jc w:val="center"/>
    </w:pPr>
    <w:r>
      <w:rPr>
        <w:rFonts w:ascii="Arial" w:hAnsi="Arial" w:cs="Arial"/>
        <w:color w:val="000080"/>
        <w:sz w:val="14"/>
        <w:szCs w:val="14"/>
      </w:rPr>
      <w:pict>
        <v:rect id="Rectangle 2" o:spid="_x0000_s2049" o:spt="1" style="position:absolute;left:0pt;margin-left:-17.45pt;margin-top:-31.55pt;height:36pt;width:566.9pt;z-index:-1024;mso-width-relative:page;mso-height-relative:page;" o:preferrelative="t" stroked="t" coordsize="21600,21600">
          <v:path/>
          <v:fill focussize="0,0"/>
          <v:stroke color="#FFFFFF" miterlimit="2"/>
          <v:imagedata o:title=""/>
          <o:lock v:ext="edit"/>
          <v:textbox>
            <w:txbxContent>
              <w:p>
                <w:pPr>
                  <w:tabs>
                    <w:tab w:val="left" w:pos="2815"/>
                    <w:tab w:val="right" w:pos="9720"/>
                  </w:tabs>
                  <w:wordWrap w:val="0"/>
                  <w:ind w:left="192" w:hanging="192" w:hangingChars="128"/>
                  <w:rPr>
                    <w:sz w:val="15"/>
                    <w:szCs w:val="15"/>
                  </w:rPr>
                </w:pPr>
                <w:r>
                  <w:rPr>
                    <w:rFonts w:hint="eastAsia" w:eastAsia="黑体"/>
                    <w:color w:val="7B7978"/>
                    <w:sz w:val="15"/>
                    <w:szCs w:val="15"/>
                  </w:rPr>
                  <w:t xml:space="preserve">Hotline: 400-6788-333 </w:t>
                </w:r>
                <w:r>
                  <w:rPr>
                    <w:rFonts w:eastAsia="黑体"/>
                    <w:color w:val="7B7978"/>
                    <w:sz w:val="15"/>
                    <w:szCs w:val="15"/>
                  </w:rPr>
                  <w:t>投诉电话 Tel：0755-33681700  邮箱E-mail:info@cti-cert.com</w:t>
                </w:r>
                <w:r>
                  <w:fldChar w:fldCharType="begin"/>
                </w:r>
                <w:r>
                  <w:instrText xml:space="preserve"> HYPERLINK "http://www.cti-cert.com/" </w:instrText>
                </w:r>
                <w:r>
                  <w:fldChar w:fldCharType="separate"/>
                </w:r>
                <w:r>
                  <w:rPr>
                    <w:rStyle w:val="12"/>
                    <w:rFonts w:hint="eastAsia"/>
                    <w:sz w:val="15"/>
                    <w:szCs w:val="15"/>
                  </w:rPr>
                  <w:t>www.cti-cert.com</w:t>
                </w:r>
                <w:r>
                  <w:rPr>
                    <w:rStyle w:val="12"/>
                    <w:rFonts w:hint="eastAsia"/>
                    <w:sz w:val="15"/>
                    <w:szCs w:val="15"/>
                  </w:rPr>
                  <w:fldChar w:fldCharType="end"/>
                </w:r>
              </w:p>
              <w:p>
                <w:pPr>
                  <w:pStyle w:val="7"/>
                  <w:ind w:left="177" w:hanging="179"/>
                  <w:rPr>
                    <w:szCs w:val="15"/>
                  </w:rPr>
                </w:pPr>
                <w:r>
                  <w:rPr>
                    <w:rFonts w:hint="eastAsia"/>
                    <w:sz w:val="15"/>
                    <w:szCs w:val="15"/>
                  </w:rPr>
                  <w:t>Q/CTI QP-HTD-05-F03版本/版次：2.2第</w:t>
                </w:r>
                <w:r>
                  <w:rPr>
                    <w:sz w:val="15"/>
                    <w:szCs w:val="15"/>
                  </w:rPr>
                  <w:fldChar w:fldCharType="begin"/>
                </w:r>
                <w:r>
                  <w:rPr>
                    <w:sz w:val="15"/>
                    <w:szCs w:val="15"/>
                  </w:rPr>
                  <w:instrText xml:space="preserve"> PAGE   \* MERGEFORMAT </w:instrText>
                </w:r>
                <w:r>
                  <w:rPr>
                    <w:sz w:val="15"/>
                    <w:szCs w:val="15"/>
                  </w:rPr>
                  <w:fldChar w:fldCharType="separate"/>
                </w:r>
                <w:r>
                  <w:rPr>
                    <w:rFonts w:ascii="Arial" w:hAnsi="Arial"/>
                    <w:sz w:val="15"/>
                    <w:szCs w:val="15"/>
                  </w:rPr>
                  <w:t>2</w:t>
                </w:r>
                <w:r>
                  <w:rPr>
                    <w:sz w:val="15"/>
                    <w:szCs w:val="15"/>
                  </w:rPr>
                  <w:fldChar w:fldCharType="end"/>
                </w:r>
                <w:r>
                  <w:rPr>
                    <w:rFonts w:hint="eastAsia"/>
                    <w:sz w:val="15"/>
                    <w:szCs w:val="15"/>
                  </w:rPr>
                  <w:t>页共</w:t>
                </w:r>
                <w:r>
                  <w:rPr>
                    <w:rFonts w:hint="eastAsia"/>
                    <w:sz w:val="15"/>
                    <w:szCs w:val="15"/>
                    <w:lang w:val="en-US"/>
                  </w:rPr>
                  <w:t>2</w:t>
                </w:r>
                <w:r>
                  <w:rPr>
                    <w:rFonts w:hint="eastAsia"/>
                    <w:sz w:val="15"/>
                    <w:szCs w:val="15"/>
                  </w:rPr>
                  <w:t>页</w:t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8"/>
    </w:pPr>
    <w:r>
      <w:pict>
        <v:shape id="Picture 1" o:spid="_x0000_s2050" o:spt="75" type="#_x0000_t75" style="position:absolute;left:0pt;margin-left:9.05pt;margin-top:-26.95pt;height:29.5pt;width:127.5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logo核心组合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dit="forms" w:enforcement="1" w:cryptProviderType="rsaFull" w:cryptAlgorithmClass="hash" w:cryptAlgorithmType="typeAny" w:cryptAlgorithmSid="4" w:cryptSpinCount="0" w:hash="o3deufmmUgy+Z9t+LC9D4MSpF/0=" w:salt="a4WcHRUUWJRDxe8Rh1Vssw=="/>
  <w:defaultTabStop w:val="480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86D3E"/>
    <w:rsid w:val="000E4F87"/>
    <w:rsid w:val="000F0094"/>
    <w:rsid w:val="000F61DA"/>
    <w:rsid w:val="00136FF2"/>
    <w:rsid w:val="00150463"/>
    <w:rsid w:val="00172A27"/>
    <w:rsid w:val="0024704E"/>
    <w:rsid w:val="002666A9"/>
    <w:rsid w:val="002E22CA"/>
    <w:rsid w:val="002F08BF"/>
    <w:rsid w:val="00315D7B"/>
    <w:rsid w:val="00353D97"/>
    <w:rsid w:val="00376704"/>
    <w:rsid w:val="003866F3"/>
    <w:rsid w:val="003D46A4"/>
    <w:rsid w:val="003E0D62"/>
    <w:rsid w:val="00461C78"/>
    <w:rsid w:val="0048571C"/>
    <w:rsid w:val="00496DE1"/>
    <w:rsid w:val="004E1727"/>
    <w:rsid w:val="005B322F"/>
    <w:rsid w:val="005D052B"/>
    <w:rsid w:val="00602238"/>
    <w:rsid w:val="006A24D8"/>
    <w:rsid w:val="006B49E3"/>
    <w:rsid w:val="006F1459"/>
    <w:rsid w:val="007349E1"/>
    <w:rsid w:val="00786C0D"/>
    <w:rsid w:val="00787D29"/>
    <w:rsid w:val="007A5CBE"/>
    <w:rsid w:val="007A60C0"/>
    <w:rsid w:val="007A76FC"/>
    <w:rsid w:val="007B5600"/>
    <w:rsid w:val="007C38F7"/>
    <w:rsid w:val="00833347"/>
    <w:rsid w:val="00886F82"/>
    <w:rsid w:val="00906D52"/>
    <w:rsid w:val="00941CFD"/>
    <w:rsid w:val="009615BA"/>
    <w:rsid w:val="00981574"/>
    <w:rsid w:val="009B6CD7"/>
    <w:rsid w:val="009F004A"/>
    <w:rsid w:val="00A27D53"/>
    <w:rsid w:val="00AC1B2D"/>
    <w:rsid w:val="00AC6B1D"/>
    <w:rsid w:val="00AE4D47"/>
    <w:rsid w:val="00B62189"/>
    <w:rsid w:val="00B77838"/>
    <w:rsid w:val="00BF52B2"/>
    <w:rsid w:val="00C00C8B"/>
    <w:rsid w:val="00C538EF"/>
    <w:rsid w:val="00C634E0"/>
    <w:rsid w:val="00C90767"/>
    <w:rsid w:val="00C97CCA"/>
    <w:rsid w:val="00CB4A65"/>
    <w:rsid w:val="00D03349"/>
    <w:rsid w:val="00D20855"/>
    <w:rsid w:val="00D3443C"/>
    <w:rsid w:val="00D41D09"/>
    <w:rsid w:val="00DC5B24"/>
    <w:rsid w:val="00DE382D"/>
    <w:rsid w:val="00DF31C2"/>
    <w:rsid w:val="00E113A2"/>
    <w:rsid w:val="00E2258C"/>
    <w:rsid w:val="00E2526C"/>
    <w:rsid w:val="00E530AC"/>
    <w:rsid w:val="00E8336E"/>
    <w:rsid w:val="00EC3AC5"/>
    <w:rsid w:val="00F12C65"/>
    <w:rsid w:val="00F505DF"/>
    <w:rsid w:val="00F57B84"/>
    <w:rsid w:val="00FD2ECF"/>
    <w:rsid w:val="00FF1C61"/>
    <w:rsid w:val="00FF490C"/>
    <w:rsid w:val="06500679"/>
    <w:rsid w:val="15957744"/>
    <w:rsid w:val="16B512FC"/>
    <w:rsid w:val="1A0A7B32"/>
    <w:rsid w:val="29012DC5"/>
    <w:rsid w:val="2BF5233A"/>
    <w:rsid w:val="2DA65D3C"/>
    <w:rsid w:val="31A14BBC"/>
    <w:rsid w:val="32946609"/>
    <w:rsid w:val="3A7215E1"/>
    <w:rsid w:val="3C554EBC"/>
    <w:rsid w:val="3E7A07B5"/>
    <w:rsid w:val="3F714722"/>
    <w:rsid w:val="420A7AE5"/>
    <w:rsid w:val="434D6490"/>
    <w:rsid w:val="4436365D"/>
    <w:rsid w:val="45A54F7F"/>
    <w:rsid w:val="47FD752B"/>
    <w:rsid w:val="480B16E9"/>
    <w:rsid w:val="49C81A8F"/>
    <w:rsid w:val="4C4807EB"/>
    <w:rsid w:val="52874A9D"/>
    <w:rsid w:val="53286B7F"/>
    <w:rsid w:val="56422CCA"/>
    <w:rsid w:val="5A6F4902"/>
    <w:rsid w:val="5B2C11EF"/>
    <w:rsid w:val="5F2D195D"/>
    <w:rsid w:val="5F613A9C"/>
    <w:rsid w:val="619B1AEE"/>
    <w:rsid w:val="61AF18A3"/>
    <w:rsid w:val="628B4E91"/>
    <w:rsid w:val="644107C6"/>
    <w:rsid w:val="66D91995"/>
    <w:rsid w:val="6BA54A8F"/>
    <w:rsid w:val="6D122E31"/>
    <w:rsid w:val="7607473B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0" w:name="footnote text"/>
    <w:lsdException w:qFormat="1" w:uiPriority="99" w:semiHidden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3"/>
    <w:link w:val="23"/>
    <w:qFormat/>
    <w:uiPriority w:val="0"/>
    <w:pPr>
      <w:keepNext/>
      <w:outlineLvl w:val="1"/>
    </w:pPr>
    <w:rPr>
      <w:b/>
      <w:kern w:val="2"/>
      <w:sz w:val="21"/>
      <w:szCs w:val="20"/>
    </w:rPr>
  </w:style>
  <w:style w:type="character" w:default="1" w:styleId="10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 w:val="0"/>
      <w:ind w:firstLine="420"/>
      <w:jc w:val="both"/>
    </w:pPr>
    <w:rPr>
      <w:kern w:val="2"/>
      <w:sz w:val="21"/>
      <w:szCs w:val="20"/>
    </w:rPr>
  </w:style>
  <w:style w:type="paragraph" w:styleId="4">
    <w:name w:val="annotation subject"/>
    <w:basedOn w:val="5"/>
    <w:next w:val="5"/>
    <w:link w:val="25"/>
    <w:unhideWhenUsed/>
    <w:uiPriority w:val="99"/>
    <w:rPr>
      <w:b/>
      <w:bCs/>
    </w:rPr>
  </w:style>
  <w:style w:type="paragraph" w:styleId="5">
    <w:name w:val="annotation text"/>
    <w:basedOn w:val="1"/>
    <w:link w:val="24"/>
    <w:unhideWhenUsed/>
    <w:qFormat/>
    <w:uiPriority w:val="99"/>
  </w:style>
  <w:style w:type="paragraph" w:styleId="6">
    <w:name w:val="Balloon Text"/>
    <w:basedOn w:val="1"/>
    <w:link w:val="19"/>
    <w:uiPriority w:val="0"/>
    <w:rPr>
      <w:rFonts w:ascii="Cambria" w:hAnsi="Cambria" w:eastAsia="PMingLiU"/>
      <w:sz w:val="18"/>
      <w:szCs w:val="18"/>
    </w:rPr>
  </w:style>
  <w:style w:type="paragraph" w:styleId="7">
    <w:name w:val="footer"/>
    <w:basedOn w:val="1"/>
    <w:link w:val="21"/>
    <w:qFormat/>
    <w:uiPriority w:val="0"/>
    <w:pPr>
      <w:tabs>
        <w:tab w:val="center" w:pos="4320"/>
        <w:tab w:val="right" w:pos="8640"/>
      </w:tabs>
    </w:pPr>
    <w:rPr>
      <w:sz w:val="20"/>
    </w:rPr>
  </w:style>
  <w:style w:type="paragraph" w:styleId="8">
    <w:name w:val="header"/>
    <w:basedOn w:val="1"/>
    <w:link w:val="22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9">
    <w:name w:val="Title"/>
    <w:basedOn w:val="1"/>
    <w:link w:val="20"/>
    <w:qFormat/>
    <w:uiPriority w:val="0"/>
    <w:pPr>
      <w:widowControl w:val="0"/>
      <w:jc w:val="center"/>
    </w:pPr>
    <w:rPr>
      <w:rFonts w:ascii="ITSlogo" w:hAnsi="ITSlogo"/>
      <w:kern w:val="2"/>
      <w:sz w:val="84"/>
      <w:szCs w:val="20"/>
    </w:rPr>
  </w:style>
  <w:style w:type="character" w:styleId="11">
    <w:name w:val="page number"/>
    <w:basedOn w:val="10"/>
    <w:uiPriority w:val="0"/>
  </w:style>
  <w:style w:type="character" w:styleId="12">
    <w:name w:val="Hyperlink"/>
    <w:basedOn w:val="10"/>
    <w:uiPriority w:val="0"/>
    <w:rPr>
      <w:color w:val="0000FF"/>
      <w:u w:val="single"/>
    </w:rPr>
  </w:style>
  <w:style w:type="character" w:styleId="13">
    <w:name w:val="annotation reference"/>
    <w:unhideWhenUsed/>
    <w:uiPriority w:val="99"/>
    <w:rPr>
      <w:sz w:val="21"/>
      <w:szCs w:val="21"/>
    </w:rPr>
  </w:style>
  <w:style w:type="paragraph" w:customStyle="1" w:styleId="15">
    <w:name w:val="CM10"/>
    <w:basedOn w:val="1"/>
    <w:next w:val="1"/>
    <w:uiPriority w:val="0"/>
    <w:pPr>
      <w:widowControl w:val="0"/>
      <w:autoSpaceDE w:val="0"/>
      <w:autoSpaceDN w:val="0"/>
      <w:adjustRightInd w:val="0"/>
    </w:pPr>
  </w:style>
  <w:style w:type="paragraph" w:customStyle="1" w:styleId="16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7">
    <w:name w:val="列出段落1"/>
    <w:basedOn w:val="1"/>
    <w:qFormat/>
    <w:uiPriority w:val="0"/>
    <w:pPr>
      <w:ind w:left="835" w:firstLine="420" w:firstLineChars="200"/>
    </w:pPr>
    <w:rPr>
      <w:rFonts w:ascii="Arial" w:hAnsi="Arial"/>
      <w:spacing w:val="-5"/>
      <w:sz w:val="20"/>
      <w:szCs w:val="20"/>
    </w:rPr>
  </w:style>
  <w:style w:type="paragraph" w:customStyle="1" w:styleId="18">
    <w:name w:val="Message Header Last"/>
    <w:uiPriority w:val="0"/>
    <w:pPr>
      <w:keepLines/>
      <w:pBdr>
        <w:bottom w:val="single" w:color="auto" w:sz="6" w:space="19"/>
        <w:between w:val="single" w:color="auto" w:sz="6" w:space="19"/>
      </w:pBdr>
      <w:tabs>
        <w:tab w:val="left" w:pos="1181"/>
        <w:tab w:val="left" w:pos="2765"/>
        <w:tab w:val="left" w:pos="4853"/>
        <w:tab w:val="right" w:pos="8309"/>
      </w:tabs>
      <w:overflowPunct w:val="0"/>
      <w:autoSpaceDE w:val="0"/>
      <w:autoSpaceDN w:val="0"/>
      <w:adjustRightInd w:val="0"/>
      <w:spacing w:before="120" w:after="120" w:line="440" w:lineRule="atLeast"/>
      <w:textAlignment w:val="baseline"/>
    </w:pPr>
    <w:rPr>
      <w:rFonts w:ascii="Times New Roman" w:hAnsi="Times New Roman" w:eastAsia="宋体" w:cs="Times New Roman"/>
      <w:spacing w:val="-5"/>
      <w:lang w:val="en-US" w:eastAsia="en-US" w:bidi="ar-SA"/>
    </w:rPr>
  </w:style>
  <w:style w:type="character" w:customStyle="1" w:styleId="19">
    <w:name w:val="批注框文本 Char"/>
    <w:link w:val="6"/>
    <w:uiPriority w:val="0"/>
    <w:rPr>
      <w:rFonts w:ascii="Cambria" w:hAnsi="Cambria" w:eastAsia="PMingLiU" w:cs="Times New Roman"/>
      <w:kern w:val="0"/>
      <w:sz w:val="18"/>
      <w:szCs w:val="18"/>
      <w:lang w:eastAsia="zh-CN"/>
    </w:rPr>
  </w:style>
  <w:style w:type="character" w:customStyle="1" w:styleId="20">
    <w:name w:val="标题 Char"/>
    <w:link w:val="9"/>
    <w:uiPriority w:val="0"/>
    <w:rPr>
      <w:rFonts w:ascii="ITSlogo" w:hAnsi="ITSlogo" w:eastAsia="宋体"/>
      <w:kern w:val="2"/>
      <w:sz w:val="84"/>
      <w:lang w:eastAsia="zh-CN"/>
    </w:rPr>
  </w:style>
  <w:style w:type="character" w:customStyle="1" w:styleId="21">
    <w:name w:val="页脚 Char"/>
    <w:link w:val="7"/>
    <w:uiPriority w:val="0"/>
    <w:rPr>
      <w:rFonts w:ascii="Times New Roman" w:hAnsi="Times New Roman" w:eastAsia="宋体" w:cs="Times New Roman"/>
      <w:kern w:val="0"/>
      <w:szCs w:val="24"/>
      <w:lang w:eastAsia="zh-CN"/>
    </w:rPr>
  </w:style>
  <w:style w:type="character" w:customStyle="1" w:styleId="22">
    <w:name w:val="页眉 Char"/>
    <w:link w:val="8"/>
    <w:uiPriority w:val="0"/>
    <w:rPr>
      <w:rFonts w:ascii="Times New Roman" w:hAnsi="Times New Roman" w:eastAsia="宋体" w:cs="Times New Roman"/>
      <w:kern w:val="0"/>
      <w:sz w:val="20"/>
      <w:szCs w:val="20"/>
      <w:lang w:eastAsia="zh-CN"/>
    </w:rPr>
  </w:style>
  <w:style w:type="character" w:customStyle="1" w:styleId="23">
    <w:name w:val="标题 2 Char"/>
    <w:link w:val="2"/>
    <w:uiPriority w:val="0"/>
    <w:rPr>
      <w:rFonts w:ascii="Times New Roman" w:hAnsi="Times New Roman" w:eastAsia="宋体"/>
      <w:b/>
      <w:kern w:val="2"/>
      <w:sz w:val="21"/>
      <w:lang w:eastAsia="zh-CN"/>
    </w:rPr>
  </w:style>
  <w:style w:type="character" w:customStyle="1" w:styleId="24">
    <w:name w:val="批注文字 Char"/>
    <w:link w:val="5"/>
    <w:semiHidden/>
    <w:uiPriority w:val="99"/>
    <w:rPr>
      <w:rFonts w:ascii="Times New Roman" w:hAnsi="Times New Roman" w:eastAsia="宋体"/>
      <w:sz w:val="24"/>
      <w:szCs w:val="24"/>
    </w:rPr>
  </w:style>
  <w:style w:type="character" w:customStyle="1" w:styleId="25">
    <w:name w:val="批注主题 Char"/>
    <w:link w:val="4"/>
    <w:semiHidden/>
    <w:uiPriority w:val="99"/>
    <w:rPr>
      <w:rFonts w:ascii="Times New Roman" w:hAnsi="Times New Roman" w:eastAsia="宋体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2</Pages>
  <Words>1180</Words>
  <Characters>6726</Characters>
  <Lines>56</Lines>
  <Paragraphs>15</Paragraphs>
  <TotalTime>0</TotalTime>
  <ScaleCrop>false</ScaleCrop>
  <LinksUpToDate>false</LinksUpToDate>
  <CharactersWithSpaces>7891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2016-10-19T08:12:00Z</dcterms:created>
  <dc:creator>Jody</dc:creator>
  <cp:lastModifiedBy>TJDSZ0707</cp:lastModifiedBy>
  <cp:lastPrinted>2013-11-14T07:22:00Z</cp:lastPrinted>
  <dcterms:modified xsi:type="dcterms:W3CDTF">2017-03-16T06:31:08Z</dcterms:modified>
  <dc:title>CTI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