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lang w:eastAsia="zh-CN"/>
        </w:rPr>
      </w:pPr>
      <w:r>
        <w:rPr>
          <w:rFonts w:hint="eastAsia" w:ascii="方正小标宋_GBK" w:eastAsia="方正小标宋_GBK"/>
          <w:sz w:val="38"/>
          <w:szCs w:val="38"/>
          <w:lang w:eastAsia="zh-CN"/>
        </w:rPr>
        <w:t>天津市殡葬服务设施布局规划（2021-2035年）</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天津市殡葬服务设施布局规划（2021-2035年）</w:t>
            </w:r>
            <w:r>
              <w:rPr>
                <w:rFonts w:hint="eastAsia" w:ascii="宋体" w:hAnsi="宋体" w:eastAsia="宋体"/>
                <w:sz w:val="21"/>
                <w:szCs w:val="21"/>
              </w:rPr>
              <w:t>环境影响评价</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4"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rPr>
              <w:t>本规划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2M3ZDA5Y2M3YzYyNWRiNjE3OWU5NWFkNTgyZGIifQ=="/>
  </w:docVars>
  <w:rsids>
    <w:rsidRoot w:val="44EB321A"/>
    <w:rsid w:val="00042A9C"/>
    <w:rsid w:val="00116827"/>
    <w:rsid w:val="0019570E"/>
    <w:rsid w:val="00381262"/>
    <w:rsid w:val="007917CC"/>
    <w:rsid w:val="00C40018"/>
    <w:rsid w:val="058451A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2</Pages>
  <Words>459</Words>
  <Characters>487</Characters>
  <Lines>4</Lines>
  <Paragraphs>1</Paragraphs>
  <TotalTime>0</TotalTime>
  <ScaleCrop>false</ScaleCrop>
  <LinksUpToDate>false</LinksUpToDate>
  <CharactersWithSpaces>510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 </cp:lastModifiedBy>
  <dcterms:modified xsi:type="dcterms:W3CDTF">2022-06-29T02:25:19Z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B36F764A79084FC29C5D1FDFA58AC126</vt:lpwstr>
  </property>
</Properties>
</file>